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C0E8405" w14:textId="37F7D3D9" w:rsidR="00F02829" w:rsidRPr="00086FD9" w:rsidRDefault="00BC613B" w:rsidP="00086FD9">
      <w:pPr>
        <w:spacing w:beforeLines="50" w:before="217" w:afterLines="50" w:after="217" w:line="579" w:lineRule="exact"/>
        <w:jc w:val="center"/>
        <w:rPr>
          <w:rFonts w:ascii="方正小标宋简体" w:eastAsia="方正小标宋简体" w:hAnsi="Helvetica"/>
          <w:sz w:val="44"/>
          <w:szCs w:val="44"/>
          <w:shd w:val="clear" w:color="auto" w:fill="FFFFFF"/>
        </w:rPr>
      </w:pPr>
      <w:r>
        <w:rPr>
          <w:rFonts w:ascii="方正小标宋简体" w:eastAsia="方正小标宋简体" w:hAnsi="Helvetica" w:hint="eastAsia"/>
          <w:sz w:val="44"/>
          <w:szCs w:val="44"/>
          <w:shd w:val="clear" w:color="auto" w:fill="FFFFFF"/>
        </w:rPr>
        <w:t>关于</w:t>
      </w:r>
      <w:r w:rsidR="00086FD9" w:rsidRPr="00086FD9">
        <w:rPr>
          <w:rFonts w:ascii="方正小标宋简体" w:eastAsia="方正小标宋简体" w:hAnsi="Helvetica" w:hint="eastAsia"/>
          <w:sz w:val="44"/>
          <w:szCs w:val="44"/>
          <w:shd w:val="clear" w:color="auto" w:fill="FFFFFF"/>
        </w:rPr>
        <w:t>河南省竞争政策与大数据平台建设之电子数据取证分析</w:t>
      </w:r>
      <w:r w:rsidR="00D96719">
        <w:rPr>
          <w:rFonts w:ascii="方正小标宋简体" w:eastAsia="方正小标宋简体" w:hAnsi="Helvetica" w:hint="eastAsia"/>
          <w:sz w:val="44"/>
          <w:szCs w:val="44"/>
          <w:shd w:val="clear" w:color="auto" w:fill="FFFFFF"/>
        </w:rPr>
        <w:t>工作站</w:t>
      </w:r>
      <w:r w:rsidR="0008521D">
        <w:rPr>
          <w:rFonts w:ascii="方正小标宋简体" w:eastAsia="方正小标宋简体" w:hAnsi="Helvetica" w:hint="eastAsia"/>
          <w:sz w:val="44"/>
          <w:szCs w:val="44"/>
          <w:shd w:val="clear" w:color="auto" w:fill="FFFFFF"/>
        </w:rPr>
        <w:t>的</w:t>
      </w:r>
      <w:r w:rsidR="00086FD9">
        <w:rPr>
          <w:rFonts w:ascii="方正小标宋简体" w:eastAsia="方正小标宋简体" w:hAnsi="Helvetica"/>
          <w:sz w:val="44"/>
          <w:szCs w:val="44"/>
          <w:shd w:val="clear" w:color="auto" w:fill="FFFFFF"/>
        </w:rPr>
        <w:br/>
      </w:r>
      <w:r w:rsidR="004916CB">
        <w:rPr>
          <w:rFonts w:ascii="方正小标宋简体" w:eastAsia="方正小标宋简体" w:hAnsi="Helvetica" w:hint="eastAsia"/>
          <w:sz w:val="44"/>
          <w:szCs w:val="44"/>
          <w:shd w:val="clear" w:color="auto" w:fill="FFFFFF"/>
        </w:rPr>
        <w:t>询</w:t>
      </w:r>
      <w:r w:rsidR="00C32B53" w:rsidRPr="00866950">
        <w:rPr>
          <w:rFonts w:ascii="方正小标宋简体" w:eastAsia="方正小标宋简体" w:hAnsi="Helvetica" w:hint="eastAsia"/>
          <w:sz w:val="44"/>
          <w:szCs w:val="44"/>
          <w:shd w:val="clear" w:color="auto" w:fill="FFFFFF"/>
        </w:rPr>
        <w:t>价</w:t>
      </w:r>
      <w:r w:rsidR="0012664F" w:rsidRPr="00866950">
        <w:rPr>
          <w:rFonts w:ascii="方正小标宋简体" w:eastAsia="方正小标宋简体" w:hAnsi="Helvetica" w:hint="eastAsia"/>
          <w:sz w:val="44"/>
          <w:szCs w:val="44"/>
          <w:shd w:val="clear" w:color="auto" w:fill="FFFFFF"/>
        </w:rPr>
        <w:t>公告</w:t>
      </w:r>
    </w:p>
    <w:p w14:paraId="635A5294" w14:textId="2CD82285" w:rsidR="00F02829" w:rsidRPr="00F02829" w:rsidRDefault="00A01BD8" w:rsidP="005F5C3F">
      <w:pPr>
        <w:spacing w:line="579" w:lineRule="exact"/>
        <w:ind w:firstLineChars="200" w:firstLine="640"/>
      </w:pPr>
      <w:r>
        <w:rPr>
          <w:rFonts w:hint="eastAsia"/>
        </w:rPr>
        <w:t>跟</w:t>
      </w:r>
      <w:r w:rsidR="003D17ED">
        <w:rPr>
          <w:rFonts w:hint="eastAsia"/>
        </w:rPr>
        <w:t>据《</w:t>
      </w:r>
      <w:r w:rsidR="00D535ED">
        <w:rPr>
          <w:rFonts w:hint="eastAsia"/>
        </w:rPr>
        <w:t>中华人民共和国</w:t>
      </w:r>
      <w:r w:rsidR="003D17ED">
        <w:rPr>
          <w:rFonts w:hint="eastAsia"/>
        </w:rPr>
        <w:t>政府采购法》等规范，</w:t>
      </w:r>
      <w:r w:rsidR="000F2783">
        <w:rPr>
          <w:rFonts w:hint="eastAsia"/>
        </w:rPr>
        <w:t>现就</w:t>
      </w:r>
      <w:r w:rsidR="000F2783" w:rsidRPr="00616FB9">
        <w:rPr>
          <w:rFonts w:hint="eastAsia"/>
        </w:rPr>
        <w:t>三工位电子数据取证</w:t>
      </w:r>
      <w:r w:rsidR="000F2783">
        <w:rPr>
          <w:rFonts w:hint="eastAsia"/>
        </w:rPr>
        <w:t>分析</w:t>
      </w:r>
      <w:r w:rsidR="000F2783" w:rsidRPr="00616FB9">
        <w:rPr>
          <w:rFonts w:hint="eastAsia"/>
        </w:rPr>
        <w:t>工作</w:t>
      </w:r>
      <w:r w:rsidR="000F2783">
        <w:rPr>
          <w:rFonts w:hint="eastAsia"/>
        </w:rPr>
        <w:t>站采购项目</w:t>
      </w:r>
      <w:r w:rsidR="00F02829" w:rsidRPr="00F02829">
        <w:t>采用</w:t>
      </w:r>
      <w:r w:rsidR="00BC6576">
        <w:rPr>
          <w:rFonts w:hint="eastAsia"/>
        </w:rPr>
        <w:t>询价方式</w:t>
      </w:r>
      <w:r w:rsidR="00D535ED">
        <w:rPr>
          <w:rFonts w:hint="eastAsia"/>
        </w:rPr>
        <w:t>进行</w:t>
      </w:r>
      <w:r w:rsidR="00F02829" w:rsidRPr="00F02829">
        <w:t>采购。现将有关事项公告如下：</w:t>
      </w:r>
    </w:p>
    <w:p w14:paraId="1B1EDD39" w14:textId="204104E2" w:rsidR="00F02829" w:rsidRPr="00F02829" w:rsidRDefault="00F02829" w:rsidP="00CF334B">
      <w:pPr>
        <w:spacing w:beforeLines="50" w:before="217" w:line="579" w:lineRule="exact"/>
        <w:ind w:firstLineChars="200" w:firstLine="643"/>
      </w:pPr>
      <w:r w:rsidRPr="00F02829">
        <w:rPr>
          <w:b/>
          <w:bCs/>
        </w:rPr>
        <w:t>一、项目基本情况</w:t>
      </w:r>
    </w:p>
    <w:p w14:paraId="0A1984F0" w14:textId="2628D4E4" w:rsidR="00F02829" w:rsidRPr="00123712" w:rsidRDefault="00F02829" w:rsidP="00BF119E">
      <w:pPr>
        <w:pStyle w:val="a7"/>
        <w:numPr>
          <w:ilvl w:val="0"/>
          <w:numId w:val="7"/>
        </w:numPr>
        <w:spacing w:line="579" w:lineRule="exact"/>
        <w:ind w:left="0" w:firstLine="640"/>
        <w:rPr>
          <w:color w:val="000000" w:themeColor="text1"/>
        </w:rPr>
      </w:pPr>
      <w:r w:rsidRPr="00F02829">
        <w:t>项目编号：</w:t>
      </w:r>
      <w:r w:rsidR="00123712">
        <w:rPr>
          <w:color w:val="000000" w:themeColor="text1"/>
        </w:rPr>
        <w:t>HNGPJZS</w:t>
      </w:r>
      <w:r w:rsidR="00BC2066">
        <w:rPr>
          <w:color w:val="000000" w:themeColor="text1"/>
        </w:rPr>
        <w:t>C-</w:t>
      </w:r>
      <w:r w:rsidR="0089189A">
        <w:rPr>
          <w:color w:val="000000" w:themeColor="text1"/>
        </w:rPr>
        <w:t>2023-</w:t>
      </w:r>
      <w:r w:rsidR="00BC2066">
        <w:rPr>
          <w:color w:val="000000" w:themeColor="text1"/>
        </w:rPr>
        <w:t>001</w:t>
      </w:r>
      <w:r w:rsidRPr="00123712">
        <w:rPr>
          <w:color w:val="000000" w:themeColor="text1"/>
        </w:rPr>
        <w:t>；</w:t>
      </w:r>
    </w:p>
    <w:p w14:paraId="100DABA1" w14:textId="3BA8708F" w:rsidR="00F02829" w:rsidRPr="00123712" w:rsidRDefault="00F02829" w:rsidP="00BF119E">
      <w:pPr>
        <w:pStyle w:val="a7"/>
        <w:numPr>
          <w:ilvl w:val="0"/>
          <w:numId w:val="7"/>
        </w:numPr>
        <w:spacing w:line="579" w:lineRule="exact"/>
        <w:ind w:left="0" w:firstLine="640"/>
        <w:rPr>
          <w:color w:val="000000" w:themeColor="text1"/>
        </w:rPr>
      </w:pPr>
      <w:r w:rsidRPr="00123712">
        <w:rPr>
          <w:color w:val="000000" w:themeColor="text1"/>
        </w:rPr>
        <w:t>项目名称：</w:t>
      </w:r>
      <w:bookmarkStart w:id="0" w:name="_Hlk141874581"/>
      <w:r w:rsidR="004450D1" w:rsidRPr="00123712">
        <w:rPr>
          <w:rFonts w:hint="eastAsia"/>
          <w:color w:val="000000" w:themeColor="text1"/>
        </w:rPr>
        <w:t>河南省竞争政策与大数据平台建设</w:t>
      </w:r>
      <w:r w:rsidR="005D61DB" w:rsidRPr="00123712">
        <w:rPr>
          <w:rFonts w:hint="eastAsia"/>
          <w:color w:val="000000" w:themeColor="text1"/>
        </w:rPr>
        <w:t>项目</w:t>
      </w:r>
      <w:r w:rsidR="00086FD9" w:rsidRPr="00123712">
        <w:rPr>
          <w:rFonts w:hint="eastAsia"/>
          <w:color w:val="000000" w:themeColor="text1"/>
        </w:rPr>
        <w:t>之</w:t>
      </w:r>
      <w:r w:rsidR="00BC6576" w:rsidRPr="00123712">
        <w:rPr>
          <w:rFonts w:hint="eastAsia"/>
          <w:color w:val="000000" w:themeColor="text1"/>
        </w:rPr>
        <w:t>电子</w:t>
      </w:r>
      <w:r w:rsidR="004916CB" w:rsidRPr="00123712">
        <w:rPr>
          <w:rFonts w:hint="eastAsia"/>
          <w:color w:val="000000" w:themeColor="text1"/>
        </w:rPr>
        <w:t>数据</w:t>
      </w:r>
      <w:r w:rsidR="00BC6576" w:rsidRPr="00123712">
        <w:rPr>
          <w:rFonts w:hint="eastAsia"/>
          <w:color w:val="000000" w:themeColor="text1"/>
        </w:rPr>
        <w:t>取证</w:t>
      </w:r>
      <w:r w:rsidR="00D8684A" w:rsidRPr="00123712">
        <w:rPr>
          <w:rFonts w:hint="eastAsia"/>
          <w:color w:val="000000" w:themeColor="text1"/>
        </w:rPr>
        <w:t>分析</w:t>
      </w:r>
      <w:r w:rsidR="00BC6576" w:rsidRPr="00123712">
        <w:rPr>
          <w:rFonts w:hint="eastAsia"/>
          <w:color w:val="000000" w:themeColor="text1"/>
        </w:rPr>
        <w:t>工作</w:t>
      </w:r>
      <w:r w:rsidR="00362463" w:rsidRPr="00123712">
        <w:rPr>
          <w:rFonts w:hint="eastAsia"/>
          <w:color w:val="000000" w:themeColor="text1"/>
        </w:rPr>
        <w:t>站</w:t>
      </w:r>
      <w:bookmarkEnd w:id="0"/>
      <w:r w:rsidRPr="00123712">
        <w:rPr>
          <w:color w:val="000000" w:themeColor="text1"/>
        </w:rPr>
        <w:t>；</w:t>
      </w:r>
    </w:p>
    <w:p w14:paraId="777DFB0E" w14:textId="0BB098A5" w:rsidR="00F02829" w:rsidRPr="00123712" w:rsidRDefault="00F02829" w:rsidP="00BF119E">
      <w:pPr>
        <w:pStyle w:val="a7"/>
        <w:numPr>
          <w:ilvl w:val="0"/>
          <w:numId w:val="7"/>
        </w:numPr>
        <w:spacing w:line="579" w:lineRule="exact"/>
        <w:ind w:left="0" w:firstLine="640"/>
        <w:rPr>
          <w:color w:val="000000" w:themeColor="text1"/>
        </w:rPr>
      </w:pPr>
      <w:r w:rsidRPr="00123712">
        <w:rPr>
          <w:color w:val="000000" w:themeColor="text1"/>
        </w:rPr>
        <w:t>项目概况：</w:t>
      </w:r>
      <w:r w:rsidR="00362463" w:rsidRPr="00123712">
        <w:rPr>
          <w:rFonts w:hint="eastAsia"/>
          <w:color w:val="000000" w:themeColor="text1"/>
        </w:rPr>
        <w:t>配置</w:t>
      </w:r>
      <w:r w:rsidR="00D50C22" w:rsidRPr="00123712">
        <w:rPr>
          <w:rFonts w:hint="eastAsia"/>
          <w:color w:val="000000" w:themeColor="text1"/>
        </w:rPr>
        <w:t>一套</w:t>
      </w:r>
      <w:r w:rsidR="00362463" w:rsidRPr="00123712">
        <w:rPr>
          <w:rFonts w:hint="eastAsia"/>
          <w:color w:val="000000" w:themeColor="text1"/>
        </w:rPr>
        <w:t>三工位电子取证</w:t>
      </w:r>
      <w:r w:rsidR="00401936" w:rsidRPr="00123712">
        <w:rPr>
          <w:rFonts w:hint="eastAsia"/>
          <w:color w:val="000000" w:themeColor="text1"/>
        </w:rPr>
        <w:t>分析</w:t>
      </w:r>
      <w:r w:rsidR="00362463" w:rsidRPr="00123712">
        <w:rPr>
          <w:rFonts w:hint="eastAsia"/>
          <w:color w:val="000000" w:themeColor="text1"/>
        </w:rPr>
        <w:t>工作站，</w:t>
      </w:r>
      <w:r w:rsidR="00D50C22" w:rsidRPr="00123712">
        <w:rPr>
          <w:rFonts w:hint="eastAsia"/>
          <w:color w:val="000000" w:themeColor="text1"/>
        </w:rPr>
        <w:t>由</w:t>
      </w:r>
      <w:r w:rsidR="00B206CB" w:rsidRPr="00123712">
        <w:rPr>
          <w:rFonts w:hint="eastAsia"/>
          <w:color w:val="000000" w:themeColor="text1"/>
        </w:rPr>
        <w:t>三工位工作台、</w:t>
      </w:r>
      <w:r w:rsidR="00D8684A" w:rsidRPr="00123712">
        <w:rPr>
          <w:rFonts w:hint="eastAsia"/>
          <w:color w:val="000000" w:themeColor="text1"/>
        </w:rPr>
        <w:t>工作站</w:t>
      </w:r>
      <w:r w:rsidR="00B206CB" w:rsidRPr="00123712">
        <w:rPr>
          <w:rFonts w:hint="eastAsia"/>
          <w:color w:val="000000" w:themeColor="text1"/>
        </w:rPr>
        <w:t>主机</w:t>
      </w:r>
      <w:r w:rsidR="00572E57" w:rsidRPr="00123712">
        <w:rPr>
          <w:rFonts w:hint="eastAsia"/>
          <w:color w:val="000000" w:themeColor="text1"/>
        </w:rPr>
        <w:t>、笔记本电脑</w:t>
      </w:r>
      <w:r w:rsidR="00B206CB" w:rsidRPr="00123712">
        <w:rPr>
          <w:rFonts w:hint="eastAsia"/>
          <w:color w:val="000000" w:themeColor="text1"/>
        </w:rPr>
        <w:t>、多屏显示系统</w:t>
      </w:r>
      <w:r w:rsidR="00E57213" w:rsidRPr="00123712">
        <w:rPr>
          <w:rFonts w:hint="eastAsia"/>
          <w:color w:val="000000" w:themeColor="text1"/>
        </w:rPr>
        <w:t>、扫描打印一体机</w:t>
      </w:r>
      <w:r w:rsidR="00D50C22" w:rsidRPr="00123712">
        <w:rPr>
          <w:rFonts w:hint="eastAsia"/>
          <w:color w:val="000000" w:themeColor="text1"/>
        </w:rPr>
        <w:t>等构成</w:t>
      </w:r>
      <w:r w:rsidRPr="00123712">
        <w:rPr>
          <w:color w:val="000000" w:themeColor="text1"/>
        </w:rPr>
        <w:t>；</w:t>
      </w:r>
    </w:p>
    <w:p w14:paraId="37153170" w14:textId="4BA17274" w:rsidR="00F02829" w:rsidRPr="00123712" w:rsidRDefault="00F02829" w:rsidP="00BF119E">
      <w:pPr>
        <w:pStyle w:val="a7"/>
        <w:numPr>
          <w:ilvl w:val="0"/>
          <w:numId w:val="7"/>
        </w:numPr>
        <w:spacing w:line="579" w:lineRule="exact"/>
        <w:ind w:left="0" w:firstLine="640"/>
        <w:rPr>
          <w:color w:val="000000" w:themeColor="text1"/>
        </w:rPr>
      </w:pPr>
      <w:r w:rsidRPr="00123712">
        <w:rPr>
          <w:color w:val="000000" w:themeColor="text1"/>
        </w:rPr>
        <w:t>采购方式：</w:t>
      </w:r>
      <w:r w:rsidR="00362463" w:rsidRPr="00123712">
        <w:rPr>
          <w:rFonts w:hint="eastAsia"/>
          <w:color w:val="000000" w:themeColor="text1"/>
        </w:rPr>
        <w:t>询价</w:t>
      </w:r>
      <w:r w:rsidRPr="00123712">
        <w:rPr>
          <w:color w:val="000000" w:themeColor="text1"/>
        </w:rPr>
        <w:t>；</w:t>
      </w:r>
    </w:p>
    <w:p w14:paraId="62D383E7" w14:textId="514D5229" w:rsidR="00B2720A" w:rsidRPr="00123712" w:rsidRDefault="00F02829" w:rsidP="00BF119E">
      <w:pPr>
        <w:pStyle w:val="a7"/>
        <w:numPr>
          <w:ilvl w:val="0"/>
          <w:numId w:val="7"/>
        </w:numPr>
        <w:spacing w:line="579" w:lineRule="exact"/>
        <w:ind w:left="0" w:firstLine="640"/>
        <w:rPr>
          <w:color w:val="000000" w:themeColor="text1"/>
        </w:rPr>
      </w:pPr>
      <w:r w:rsidRPr="00123712">
        <w:rPr>
          <w:color w:val="000000" w:themeColor="text1"/>
        </w:rPr>
        <w:t>预算金额：</w:t>
      </w:r>
      <w:r w:rsidR="00A939EA" w:rsidRPr="00123712">
        <w:rPr>
          <w:color w:val="000000" w:themeColor="text1"/>
        </w:rPr>
        <w:t>人民币</w:t>
      </w:r>
      <w:r w:rsidR="00362463" w:rsidRPr="00123712">
        <w:rPr>
          <w:color w:val="000000" w:themeColor="text1"/>
        </w:rPr>
        <w:t>1</w:t>
      </w:r>
      <w:r w:rsidR="00FB06A1" w:rsidRPr="00123712">
        <w:rPr>
          <w:color w:val="000000" w:themeColor="text1"/>
        </w:rPr>
        <w:t>7</w:t>
      </w:r>
      <w:r w:rsidR="006C13F2" w:rsidRPr="00123712">
        <w:rPr>
          <w:color w:val="000000" w:themeColor="text1"/>
        </w:rPr>
        <w:t>.</w:t>
      </w:r>
      <w:r w:rsidR="00FB06A1" w:rsidRPr="00123712">
        <w:rPr>
          <w:color w:val="000000" w:themeColor="text1"/>
        </w:rPr>
        <w:t>1</w:t>
      </w:r>
      <w:r w:rsidR="00362463" w:rsidRPr="00123712">
        <w:rPr>
          <w:color w:val="000000" w:themeColor="text1"/>
        </w:rPr>
        <w:t>0</w:t>
      </w:r>
      <w:r w:rsidR="00184DEC" w:rsidRPr="00123712">
        <w:rPr>
          <w:rFonts w:hint="eastAsia"/>
          <w:color w:val="000000" w:themeColor="text1"/>
        </w:rPr>
        <w:t>万元（</w:t>
      </w:r>
      <w:r w:rsidR="00184DEC" w:rsidRPr="00123712">
        <w:rPr>
          <w:rFonts w:ascii="黑体" w:eastAsia="黑体" w:hAnsi="黑体" w:hint="eastAsia"/>
          <w:b/>
          <w:bCs/>
          <w:color w:val="000000" w:themeColor="text1"/>
          <w:u w:val="single"/>
        </w:rPr>
        <w:t>大写人民币</w:t>
      </w:r>
      <w:r w:rsidR="00184DEC" w:rsidRPr="00123712">
        <w:rPr>
          <w:rFonts w:hint="eastAsia"/>
          <w:color w:val="000000" w:themeColor="text1"/>
        </w:rPr>
        <w:t>：</w:t>
      </w:r>
      <w:r w:rsidR="00A05F9F" w:rsidRPr="00123712">
        <w:rPr>
          <w:rFonts w:hint="eastAsia"/>
          <w:color w:val="000000" w:themeColor="text1"/>
        </w:rPr>
        <w:t>拾柒万壹仟元</w:t>
      </w:r>
      <w:r w:rsidR="00184DEC" w:rsidRPr="00123712">
        <w:rPr>
          <w:rFonts w:hint="eastAsia"/>
          <w:color w:val="000000" w:themeColor="text1"/>
        </w:rPr>
        <w:t>）</w:t>
      </w:r>
      <w:r w:rsidR="00B2720A" w:rsidRPr="00123712">
        <w:rPr>
          <w:rFonts w:hint="eastAsia"/>
          <w:color w:val="000000" w:themeColor="text1"/>
        </w:rPr>
        <w:t>；</w:t>
      </w:r>
    </w:p>
    <w:p w14:paraId="43165826" w14:textId="503D6931" w:rsidR="00F02829" w:rsidRPr="00F02829" w:rsidRDefault="00B2720A" w:rsidP="00BF119E">
      <w:pPr>
        <w:pStyle w:val="a7"/>
        <w:numPr>
          <w:ilvl w:val="0"/>
          <w:numId w:val="7"/>
        </w:numPr>
        <w:spacing w:line="579" w:lineRule="exact"/>
        <w:ind w:left="0" w:firstLine="640"/>
      </w:pPr>
      <w:r w:rsidRPr="00123712">
        <w:rPr>
          <w:rFonts w:hint="eastAsia"/>
          <w:color w:val="000000" w:themeColor="text1"/>
        </w:rPr>
        <w:t>供货周期：合同签订后</w:t>
      </w:r>
      <w:r w:rsidR="0095288D" w:rsidRPr="00123712">
        <w:rPr>
          <w:color w:val="000000" w:themeColor="text1"/>
        </w:rPr>
        <w:t>3</w:t>
      </w:r>
      <w:r w:rsidR="00A939EA" w:rsidRPr="00123712">
        <w:rPr>
          <w:color w:val="000000" w:themeColor="text1"/>
        </w:rPr>
        <w:t>0</w:t>
      </w:r>
      <w:r w:rsidRPr="00123712">
        <w:rPr>
          <w:rFonts w:hint="eastAsia"/>
          <w:color w:val="000000" w:themeColor="text1"/>
        </w:rPr>
        <w:t>个工作日以</w:t>
      </w:r>
      <w:r>
        <w:rPr>
          <w:rFonts w:hint="eastAsia"/>
        </w:rPr>
        <w:t>内</w:t>
      </w:r>
      <w:r w:rsidR="00F02829" w:rsidRPr="00F02829">
        <w:t>。</w:t>
      </w:r>
    </w:p>
    <w:p w14:paraId="4B408810" w14:textId="7A2A860E" w:rsidR="00F02829" w:rsidRPr="00CF334B" w:rsidRDefault="00F02829" w:rsidP="00CF334B">
      <w:pPr>
        <w:spacing w:beforeLines="50" w:before="217" w:line="579" w:lineRule="exact"/>
        <w:ind w:firstLineChars="200" w:firstLine="643"/>
        <w:rPr>
          <w:b/>
          <w:bCs/>
        </w:rPr>
      </w:pPr>
      <w:r w:rsidRPr="00F02829">
        <w:rPr>
          <w:b/>
          <w:bCs/>
        </w:rPr>
        <w:t>二、申请人的资格要求</w:t>
      </w:r>
    </w:p>
    <w:p w14:paraId="05B0BAFD" w14:textId="4C65D1B4" w:rsidR="00F02829" w:rsidRPr="00F02829" w:rsidRDefault="00F02829" w:rsidP="005F5C3F">
      <w:pPr>
        <w:spacing w:line="579" w:lineRule="exact"/>
        <w:ind w:firstLineChars="200" w:firstLine="640"/>
      </w:pPr>
      <w:r w:rsidRPr="00F02829">
        <w:t>（一）满足《中华人民共和国政府采购法》第二十二条规定。</w:t>
      </w:r>
    </w:p>
    <w:p w14:paraId="680221F9" w14:textId="792AC1BA" w:rsidR="00F02829" w:rsidRPr="00F02829" w:rsidRDefault="00F02829" w:rsidP="005F5C3F">
      <w:pPr>
        <w:spacing w:line="579" w:lineRule="exact"/>
        <w:ind w:firstLineChars="200" w:firstLine="640"/>
      </w:pPr>
      <w:r w:rsidRPr="00F02829">
        <w:t>（二）本项目的特定资格要求：</w:t>
      </w:r>
    </w:p>
    <w:p w14:paraId="34DE31C9" w14:textId="4803D9AC" w:rsidR="00F02829" w:rsidRPr="00F02829" w:rsidRDefault="00AA5E8C" w:rsidP="005F5C3F">
      <w:pPr>
        <w:pStyle w:val="a7"/>
        <w:numPr>
          <w:ilvl w:val="0"/>
          <w:numId w:val="1"/>
        </w:numPr>
        <w:spacing w:line="579" w:lineRule="exact"/>
        <w:ind w:left="0" w:firstLine="640"/>
      </w:pPr>
      <w:r w:rsidRPr="00F02829">
        <w:t>近三年内未受过行政处罚；</w:t>
      </w:r>
    </w:p>
    <w:p w14:paraId="64659CD8" w14:textId="0EE90CAC" w:rsidR="00E00F60" w:rsidRDefault="00E00F60" w:rsidP="005F5C3F">
      <w:pPr>
        <w:pStyle w:val="a7"/>
        <w:numPr>
          <w:ilvl w:val="0"/>
          <w:numId w:val="1"/>
        </w:numPr>
        <w:spacing w:line="579" w:lineRule="exact"/>
        <w:ind w:left="0" w:firstLine="640"/>
      </w:pPr>
      <w:r w:rsidRPr="00F02829">
        <w:lastRenderedPageBreak/>
        <w:t>未被列入失信被执行人、重大税收违法案件当事人名单、政府采购严重违法失信名单（查询渠道：</w:t>
      </w:r>
      <w:r w:rsidRPr="00F02829">
        <w:t>“</w:t>
      </w:r>
      <w:r w:rsidRPr="00F02829">
        <w:t>信用中国</w:t>
      </w:r>
      <w:r w:rsidRPr="00F02829">
        <w:t>”</w:t>
      </w:r>
      <w:r w:rsidRPr="00F02829">
        <w:t>网（</w:t>
      </w:r>
      <w:r w:rsidRPr="00F02829">
        <w:t>www.creditchina.gov.cn</w:t>
      </w:r>
      <w:r w:rsidRPr="00F02829">
        <w:t>）及</w:t>
      </w:r>
      <w:r w:rsidRPr="00F02829">
        <w:t>“</w:t>
      </w:r>
      <w:r w:rsidRPr="00F02829">
        <w:t>中国政府采购</w:t>
      </w:r>
      <w:r w:rsidRPr="00F02829">
        <w:t>”</w:t>
      </w:r>
      <w:r w:rsidRPr="00F02829">
        <w:t>网（</w:t>
      </w:r>
      <w:r w:rsidRPr="00F02829">
        <w:t>www.ccgp.gov.cn</w:t>
      </w:r>
      <w:r w:rsidRPr="00F02829">
        <w:t>）；</w:t>
      </w:r>
    </w:p>
    <w:p w14:paraId="12550FC5" w14:textId="21A546EB" w:rsidR="0071520E" w:rsidRPr="00281369" w:rsidRDefault="0071520E" w:rsidP="00CF334B">
      <w:pPr>
        <w:spacing w:beforeLines="50" w:before="217" w:line="579" w:lineRule="exact"/>
        <w:ind w:firstLineChars="200" w:firstLine="643"/>
        <w:rPr>
          <w:b/>
          <w:bCs/>
        </w:rPr>
      </w:pPr>
      <w:r w:rsidRPr="00281369">
        <w:rPr>
          <w:rFonts w:hint="eastAsia"/>
          <w:b/>
          <w:bCs/>
        </w:rPr>
        <w:t>三、采购内容</w:t>
      </w:r>
      <w:r w:rsidR="000E4BB1" w:rsidRPr="00281369">
        <w:rPr>
          <w:rFonts w:hint="eastAsia"/>
          <w:b/>
          <w:bCs/>
        </w:rPr>
        <w:t>及</w:t>
      </w:r>
      <w:r w:rsidRPr="00281369">
        <w:rPr>
          <w:rFonts w:hint="eastAsia"/>
          <w:b/>
          <w:bCs/>
        </w:rPr>
        <w:t>要求</w:t>
      </w:r>
    </w:p>
    <w:p w14:paraId="55C8E6CF" w14:textId="73D832CF" w:rsidR="00B520F9" w:rsidRDefault="001F592F" w:rsidP="00A04D70">
      <w:pPr>
        <w:pStyle w:val="a7"/>
        <w:numPr>
          <w:ilvl w:val="0"/>
          <w:numId w:val="4"/>
        </w:numPr>
        <w:spacing w:line="579" w:lineRule="exact"/>
        <w:ind w:left="0" w:firstLine="640"/>
      </w:pPr>
      <w:r>
        <w:rPr>
          <w:rFonts w:hint="eastAsia"/>
        </w:rPr>
        <w:t>三工位工作台</w:t>
      </w:r>
      <w:r w:rsidR="00243EDA" w:rsidRPr="00243EDA">
        <w:rPr>
          <w:rFonts w:hint="eastAsia"/>
        </w:rPr>
        <w:t>应满足以下要求</w:t>
      </w:r>
      <w:r w:rsidR="00243EDA" w:rsidRPr="00B520F9">
        <w:rPr>
          <w:rFonts w:ascii="仿宋_GB2312" w:hAnsi="仿宋_GB2312" w:cs="仿宋_GB2312" w:hint="eastAsia"/>
          <w:sz w:val="28"/>
          <w:szCs w:val="28"/>
        </w:rPr>
        <w:t>：</w:t>
      </w:r>
      <w:r w:rsidR="00243EDA" w:rsidRPr="001F592F">
        <w:rPr>
          <w:rFonts w:hint="eastAsia"/>
        </w:rPr>
        <w:t>结构稳固；三工位工作台呈三角形分布，每边长不小于</w:t>
      </w:r>
      <w:r w:rsidR="00243EDA" w:rsidRPr="001F592F">
        <w:rPr>
          <w:rFonts w:hint="eastAsia"/>
        </w:rPr>
        <w:t>1</w:t>
      </w:r>
      <w:r w:rsidR="00243EDA" w:rsidRPr="001F592F">
        <w:t>600</w:t>
      </w:r>
      <w:r w:rsidR="00243EDA" w:rsidRPr="001F592F">
        <w:rPr>
          <w:rFonts w:hint="eastAsia"/>
        </w:rPr>
        <w:t>mm</w:t>
      </w:r>
      <w:r w:rsidR="00243EDA" w:rsidRPr="001F592F">
        <w:rPr>
          <w:rFonts w:hint="eastAsia"/>
        </w:rPr>
        <w:t>；每一工位应具有上下</w:t>
      </w:r>
      <w:r w:rsidR="00243EDA" w:rsidRPr="001F592F">
        <w:rPr>
          <w:rFonts w:hint="eastAsia"/>
        </w:rPr>
        <w:t>2</w:t>
      </w:r>
      <w:r w:rsidR="00243EDA" w:rsidRPr="001F592F">
        <w:rPr>
          <w:rFonts w:hint="eastAsia"/>
        </w:rPr>
        <w:t>层显示器的安装位，其中下层安装位应具有水平安装</w:t>
      </w:r>
      <w:r w:rsidR="00243EDA" w:rsidRPr="001F592F">
        <w:rPr>
          <w:rFonts w:hint="eastAsia"/>
        </w:rPr>
        <w:t>2</w:t>
      </w:r>
      <w:r w:rsidR="00243EDA" w:rsidRPr="001F592F">
        <w:rPr>
          <w:rFonts w:hint="eastAsia"/>
        </w:rPr>
        <w:t>台显示器的能力；</w:t>
      </w:r>
      <w:r w:rsidR="00B90CA6" w:rsidRPr="001F592F">
        <w:rPr>
          <w:rFonts w:hint="eastAsia"/>
        </w:rPr>
        <w:t>台下应具有收纳式放置高塔式工作站机箱的</w:t>
      </w:r>
      <w:r w:rsidR="00B90CA6">
        <w:rPr>
          <w:rFonts w:hint="eastAsia"/>
        </w:rPr>
        <w:t>空间</w:t>
      </w:r>
      <w:r w:rsidR="00B90CA6" w:rsidRPr="001F592F">
        <w:rPr>
          <w:rFonts w:hint="eastAsia"/>
        </w:rPr>
        <w:t>；</w:t>
      </w:r>
      <w:r w:rsidR="00243EDA" w:rsidRPr="001F592F">
        <w:rPr>
          <w:rFonts w:hint="eastAsia"/>
        </w:rPr>
        <w:t>每一工位台面</w:t>
      </w:r>
      <w:r w:rsidR="007E4A6D">
        <w:rPr>
          <w:rFonts w:hint="eastAsia"/>
        </w:rPr>
        <w:t>上</w:t>
      </w:r>
      <w:r w:rsidR="00243EDA" w:rsidRPr="001F592F">
        <w:rPr>
          <w:rFonts w:hint="eastAsia"/>
        </w:rPr>
        <w:t>应具有至少两个</w:t>
      </w:r>
      <w:r w:rsidR="00243EDA" w:rsidRPr="001F592F">
        <w:rPr>
          <w:rFonts w:hint="eastAsia"/>
        </w:rPr>
        <w:t>A</w:t>
      </w:r>
      <w:r w:rsidR="00243EDA" w:rsidRPr="001F592F">
        <w:t>C 220V</w:t>
      </w:r>
      <w:r w:rsidR="00243EDA" w:rsidRPr="001F592F">
        <w:rPr>
          <w:rFonts w:hint="eastAsia"/>
        </w:rPr>
        <w:t>国标电源插座</w:t>
      </w:r>
      <w:r w:rsidR="00D82D20">
        <w:rPr>
          <w:rFonts w:hint="eastAsia"/>
        </w:rPr>
        <w:t>、一个</w:t>
      </w:r>
      <w:r w:rsidR="00D82D20">
        <w:t>RJ-45</w:t>
      </w:r>
      <w:r w:rsidR="00367906">
        <w:rPr>
          <w:rFonts w:hint="eastAsia"/>
        </w:rPr>
        <w:t>超六类</w:t>
      </w:r>
      <w:r w:rsidR="00D82D20">
        <w:rPr>
          <w:rFonts w:hint="eastAsia"/>
        </w:rPr>
        <w:t>有线网</w:t>
      </w:r>
      <w:r w:rsidR="00367906">
        <w:rPr>
          <w:rFonts w:hint="eastAsia"/>
        </w:rPr>
        <w:t>络插座；</w:t>
      </w:r>
      <w:r w:rsidR="00243EDA" w:rsidRPr="00123712">
        <w:rPr>
          <w:rFonts w:hint="eastAsia"/>
          <w:color w:val="000000" w:themeColor="text1"/>
        </w:rPr>
        <w:t>具有</w:t>
      </w:r>
      <w:r w:rsidR="007854EF" w:rsidRPr="00123712">
        <w:rPr>
          <w:rFonts w:hint="eastAsia"/>
          <w:color w:val="000000" w:themeColor="text1"/>
        </w:rPr>
        <w:t>相关</w:t>
      </w:r>
      <w:r w:rsidR="00A70315" w:rsidRPr="00123712">
        <w:rPr>
          <w:rFonts w:hint="eastAsia"/>
          <w:color w:val="000000" w:themeColor="text1"/>
        </w:rPr>
        <w:t>数据接口</w:t>
      </w:r>
      <w:r w:rsidR="007854EF" w:rsidRPr="00123712">
        <w:rPr>
          <w:rFonts w:hint="eastAsia"/>
          <w:color w:val="000000" w:themeColor="text1"/>
        </w:rPr>
        <w:t>；</w:t>
      </w:r>
      <w:r w:rsidR="007854EF">
        <w:rPr>
          <w:rFonts w:hint="eastAsia"/>
        </w:rPr>
        <w:t>具有</w:t>
      </w:r>
      <w:r w:rsidR="00243EDA" w:rsidRPr="001F592F">
        <w:rPr>
          <w:rFonts w:hint="eastAsia"/>
        </w:rPr>
        <w:t>良好的线缆收纳设计；具有良好的</w:t>
      </w:r>
      <w:r w:rsidR="00A63F2C">
        <w:rPr>
          <w:rFonts w:hint="eastAsia"/>
        </w:rPr>
        <w:t>防静电</w:t>
      </w:r>
      <w:r w:rsidR="00243EDA" w:rsidRPr="001F592F">
        <w:rPr>
          <w:rFonts w:hint="eastAsia"/>
        </w:rPr>
        <w:t>接地能力。</w:t>
      </w:r>
    </w:p>
    <w:p w14:paraId="4B2AF4AC" w14:textId="2F4FFF07" w:rsidR="00E30E76" w:rsidRDefault="00006BE3" w:rsidP="00A04D70">
      <w:pPr>
        <w:pStyle w:val="a7"/>
        <w:numPr>
          <w:ilvl w:val="0"/>
          <w:numId w:val="4"/>
        </w:numPr>
        <w:spacing w:line="579" w:lineRule="exact"/>
        <w:ind w:left="0" w:firstLine="640"/>
      </w:pPr>
      <w:r>
        <w:rPr>
          <w:rFonts w:hint="eastAsia"/>
        </w:rPr>
        <w:t>其他</w:t>
      </w:r>
      <w:r w:rsidR="00015E24">
        <w:rPr>
          <w:rFonts w:hint="eastAsia"/>
        </w:rPr>
        <w:t>设备</w:t>
      </w:r>
      <w:r>
        <w:rPr>
          <w:rFonts w:hint="eastAsia"/>
        </w:rPr>
        <w:t>要求</w:t>
      </w:r>
      <w:r w:rsidR="00E30E76">
        <w:rPr>
          <w:rFonts w:hint="eastAsia"/>
        </w:rPr>
        <w:t>见附</w:t>
      </w:r>
      <w:r w:rsidR="004F78AE">
        <w:rPr>
          <w:rFonts w:hint="eastAsia"/>
        </w:rPr>
        <w:t>件</w:t>
      </w:r>
      <w:r w:rsidR="004F78AE">
        <w:rPr>
          <w:rFonts w:hint="eastAsia"/>
        </w:rPr>
        <w:t>1</w:t>
      </w:r>
      <w:r w:rsidR="00E30E76">
        <w:rPr>
          <w:rFonts w:hint="eastAsia"/>
        </w:rPr>
        <w:t>。</w:t>
      </w:r>
    </w:p>
    <w:p w14:paraId="4446C2EF" w14:textId="5BC1946F" w:rsidR="00B520F9" w:rsidRDefault="00B520F9" w:rsidP="00A04D70">
      <w:pPr>
        <w:pStyle w:val="a7"/>
        <w:numPr>
          <w:ilvl w:val="0"/>
          <w:numId w:val="4"/>
        </w:numPr>
        <w:spacing w:line="579" w:lineRule="exact"/>
        <w:ind w:left="0" w:firstLine="640"/>
      </w:pPr>
      <w:r>
        <w:rPr>
          <w:rFonts w:hint="eastAsia"/>
        </w:rPr>
        <w:t>供应商必须严格按照相关要求</w:t>
      </w:r>
      <w:r w:rsidR="00604874">
        <w:rPr>
          <w:rFonts w:hint="eastAsia"/>
        </w:rPr>
        <w:t>投报</w:t>
      </w:r>
      <w:r>
        <w:rPr>
          <w:rFonts w:hint="eastAsia"/>
        </w:rPr>
        <w:t>与要求相符或</w:t>
      </w:r>
      <w:r w:rsidR="00604874">
        <w:rPr>
          <w:rFonts w:hint="eastAsia"/>
        </w:rPr>
        <w:t>性能更高的设备，若不能满足要求，则视为无效报价。</w:t>
      </w:r>
    </w:p>
    <w:p w14:paraId="3AA84C6F" w14:textId="06187FB2" w:rsidR="00604874" w:rsidRPr="00F02829" w:rsidRDefault="00C16450" w:rsidP="00A04D70">
      <w:pPr>
        <w:pStyle w:val="a7"/>
        <w:numPr>
          <w:ilvl w:val="0"/>
          <w:numId w:val="4"/>
        </w:numPr>
        <w:spacing w:line="579" w:lineRule="exact"/>
        <w:ind w:left="0" w:firstLine="640"/>
      </w:pPr>
      <w:r>
        <w:rPr>
          <w:rFonts w:hint="eastAsia"/>
        </w:rPr>
        <w:t>除询价文件中已指定型号的设备外，供应商所投设备规格、型号等性能指标符合国家及本询价文件提出的线骨干技术、质量、环保、安全标准。如</w:t>
      </w:r>
      <w:r w:rsidR="00FE6755">
        <w:rPr>
          <w:rFonts w:hint="eastAsia"/>
        </w:rPr>
        <w:t>达</w:t>
      </w:r>
      <w:r>
        <w:rPr>
          <w:rFonts w:hint="eastAsia"/>
        </w:rPr>
        <w:t>不到相关标准，采购人有权向成交供应商提出解除合同。</w:t>
      </w:r>
    </w:p>
    <w:p w14:paraId="1875E7E3" w14:textId="1926B561" w:rsidR="00F02829" w:rsidRPr="00CF334B" w:rsidRDefault="00F02829" w:rsidP="00CF334B">
      <w:pPr>
        <w:spacing w:beforeLines="50" w:before="217" w:line="579" w:lineRule="exact"/>
        <w:ind w:firstLineChars="200" w:firstLine="643"/>
        <w:rPr>
          <w:b/>
          <w:bCs/>
        </w:rPr>
      </w:pPr>
      <w:r w:rsidRPr="00F02829">
        <w:rPr>
          <w:b/>
          <w:bCs/>
        </w:rPr>
        <w:t>四、</w:t>
      </w:r>
      <w:r w:rsidR="00696EEA">
        <w:rPr>
          <w:rFonts w:hint="eastAsia"/>
          <w:b/>
          <w:bCs/>
        </w:rPr>
        <w:t>有关说明</w:t>
      </w:r>
    </w:p>
    <w:p w14:paraId="25A54153" w14:textId="378226CD" w:rsidR="000D7253" w:rsidRDefault="000D7253" w:rsidP="005F5C3F">
      <w:pPr>
        <w:spacing w:line="579" w:lineRule="exact"/>
        <w:ind w:firstLineChars="200" w:firstLine="640"/>
      </w:pPr>
      <w:r>
        <w:rPr>
          <w:rFonts w:hint="eastAsia"/>
        </w:rPr>
        <w:lastRenderedPageBreak/>
        <w:t>有意向的供应商请</w:t>
      </w:r>
      <w:r w:rsidR="003B7293">
        <w:rPr>
          <w:rFonts w:hint="eastAsia"/>
        </w:rPr>
        <w:t>提供响应文件</w:t>
      </w:r>
      <w:r>
        <w:rPr>
          <w:rFonts w:hint="eastAsia"/>
        </w:rPr>
        <w:t>（</w:t>
      </w:r>
      <w:r w:rsidR="003B7293">
        <w:rPr>
          <w:rFonts w:hint="eastAsia"/>
        </w:rPr>
        <w:t>内容及</w:t>
      </w:r>
      <w:r>
        <w:rPr>
          <w:rFonts w:hint="eastAsia"/>
        </w:rPr>
        <w:t>参考格式见附件</w:t>
      </w:r>
      <w:r w:rsidR="004F78AE">
        <w:rPr>
          <w:rFonts w:hint="eastAsia"/>
        </w:rPr>
        <w:t>2</w:t>
      </w:r>
      <w:r>
        <w:rPr>
          <w:rFonts w:hint="eastAsia"/>
        </w:rPr>
        <w:t>），于</w:t>
      </w:r>
      <w:r w:rsidR="00E939F9">
        <w:rPr>
          <w:rFonts w:hint="eastAsia"/>
        </w:rPr>
        <w:t>截止时间前报送至</w:t>
      </w:r>
      <w:r w:rsidR="00A97ABE">
        <w:rPr>
          <w:rFonts w:hint="eastAsia"/>
        </w:rPr>
        <w:t>我单位</w:t>
      </w:r>
      <w:r>
        <w:rPr>
          <w:rFonts w:hint="eastAsia"/>
        </w:rPr>
        <w:t>（</w:t>
      </w:r>
      <w:r w:rsidR="007340C2">
        <w:rPr>
          <w:rFonts w:hint="eastAsia"/>
        </w:rPr>
        <w:t>电子版发送</w:t>
      </w:r>
      <w:r w:rsidR="00783827">
        <w:rPr>
          <w:rFonts w:hint="eastAsia"/>
        </w:rPr>
        <w:t>至</w:t>
      </w:r>
      <w:r w:rsidR="007340C2">
        <w:rPr>
          <w:rFonts w:hint="eastAsia"/>
        </w:rPr>
        <w:t>工作电子邮箱、</w:t>
      </w:r>
      <w:r>
        <w:rPr>
          <w:rFonts w:hint="eastAsia"/>
        </w:rPr>
        <w:t>纸质文件一式三份）。</w:t>
      </w:r>
    </w:p>
    <w:p w14:paraId="4828965F" w14:textId="03098FC5" w:rsidR="007340C2" w:rsidRDefault="00331140" w:rsidP="00821A96">
      <w:pPr>
        <w:pStyle w:val="a7"/>
        <w:numPr>
          <w:ilvl w:val="0"/>
          <w:numId w:val="3"/>
        </w:numPr>
        <w:spacing w:line="579" w:lineRule="exact"/>
        <w:ind w:left="0" w:firstLine="640"/>
      </w:pPr>
      <w:r>
        <w:rPr>
          <w:rFonts w:hint="eastAsia"/>
        </w:rPr>
        <w:t>响应文件</w:t>
      </w:r>
      <w:r w:rsidR="007340C2">
        <w:rPr>
          <w:rFonts w:hint="eastAsia"/>
        </w:rPr>
        <w:t>报送</w:t>
      </w:r>
      <w:r w:rsidR="007F12E3">
        <w:rPr>
          <w:rFonts w:hint="eastAsia"/>
        </w:rPr>
        <w:t>工作电子</w:t>
      </w:r>
      <w:r w:rsidR="007340C2">
        <w:rPr>
          <w:rFonts w:hint="eastAsia"/>
        </w:rPr>
        <w:t>邮箱：</w:t>
      </w:r>
      <w:r w:rsidR="007340C2">
        <w:rPr>
          <w:rFonts w:hint="eastAsia"/>
        </w:rPr>
        <w:t>hnipsc@</w:t>
      </w:r>
      <w:r w:rsidR="007340C2">
        <w:t>163</w:t>
      </w:r>
      <w:r w:rsidR="007340C2">
        <w:rPr>
          <w:rFonts w:hint="eastAsia"/>
        </w:rPr>
        <w:t>.com</w:t>
      </w:r>
    </w:p>
    <w:p w14:paraId="31C829AA" w14:textId="6872F864" w:rsidR="00821A96" w:rsidRPr="001D335F" w:rsidRDefault="007340C2" w:rsidP="00821A96">
      <w:pPr>
        <w:pStyle w:val="a7"/>
        <w:numPr>
          <w:ilvl w:val="0"/>
          <w:numId w:val="3"/>
        </w:numPr>
        <w:spacing w:line="579" w:lineRule="exact"/>
        <w:ind w:left="0" w:firstLine="640"/>
      </w:pPr>
      <w:r>
        <w:rPr>
          <w:rFonts w:hint="eastAsia"/>
        </w:rPr>
        <w:t>响应文件</w:t>
      </w:r>
      <w:r w:rsidR="00331140">
        <w:rPr>
          <w:rFonts w:hint="eastAsia"/>
        </w:rPr>
        <w:t>报送</w:t>
      </w:r>
      <w:r w:rsidR="00821A96">
        <w:rPr>
          <w:rFonts w:hint="eastAsia"/>
        </w:rPr>
        <w:t>地址：河南省郑州市金水区花园路</w:t>
      </w:r>
      <w:r w:rsidR="00821A96">
        <w:rPr>
          <w:rFonts w:hint="eastAsia"/>
        </w:rPr>
        <w:t>21</w:t>
      </w:r>
      <w:r w:rsidR="00821A96">
        <w:rPr>
          <w:rFonts w:hint="eastAsia"/>
        </w:rPr>
        <w:t>号河南省市场监督管理局南区主楼</w:t>
      </w:r>
      <w:r w:rsidR="00821A96">
        <w:rPr>
          <w:rFonts w:hint="eastAsia"/>
        </w:rPr>
        <w:t>8</w:t>
      </w:r>
      <w:r w:rsidR="00821A96">
        <w:t>16</w:t>
      </w:r>
      <w:r w:rsidR="00821A96">
        <w:rPr>
          <w:rFonts w:hint="eastAsia"/>
        </w:rPr>
        <w:t>房间</w:t>
      </w:r>
    </w:p>
    <w:p w14:paraId="6701C286" w14:textId="67B97677" w:rsidR="00976094" w:rsidRDefault="00976094" w:rsidP="00976094">
      <w:pPr>
        <w:pStyle w:val="a7"/>
        <w:numPr>
          <w:ilvl w:val="0"/>
          <w:numId w:val="3"/>
        </w:numPr>
        <w:spacing w:line="579" w:lineRule="exact"/>
        <w:ind w:left="0" w:firstLine="640"/>
      </w:pPr>
      <w:r>
        <w:rPr>
          <w:rFonts w:hint="eastAsia"/>
        </w:rPr>
        <w:t>响应文件报送截止时间</w:t>
      </w:r>
      <w:r w:rsidR="00390DA2">
        <w:rPr>
          <w:rFonts w:hint="eastAsia"/>
        </w:rPr>
        <w:t>：</w:t>
      </w:r>
      <w:r>
        <w:rPr>
          <w:rFonts w:hint="eastAsia"/>
        </w:rPr>
        <w:t>2</w:t>
      </w:r>
      <w:r>
        <w:t>023</w:t>
      </w:r>
      <w:r>
        <w:rPr>
          <w:rFonts w:hint="eastAsia"/>
        </w:rPr>
        <w:t>年</w:t>
      </w:r>
      <w:r>
        <w:rPr>
          <w:rFonts w:hint="eastAsia"/>
        </w:rPr>
        <w:t>8</w:t>
      </w:r>
      <w:r>
        <w:rPr>
          <w:rFonts w:hint="eastAsia"/>
        </w:rPr>
        <w:t>月</w:t>
      </w:r>
      <w:r w:rsidRPr="00123712">
        <w:rPr>
          <w:color w:val="000000" w:themeColor="text1"/>
        </w:rPr>
        <w:t>14</w:t>
      </w:r>
      <w:r w:rsidRPr="00123712">
        <w:rPr>
          <w:rFonts w:hint="eastAsia"/>
          <w:color w:val="000000" w:themeColor="text1"/>
        </w:rPr>
        <w:t>日</w:t>
      </w:r>
      <w:r>
        <w:rPr>
          <w:rFonts w:hint="eastAsia"/>
        </w:rPr>
        <w:t>1</w:t>
      </w:r>
      <w:r>
        <w:t>6</w:t>
      </w:r>
      <w:r>
        <w:rPr>
          <w:rFonts w:hint="eastAsia"/>
        </w:rPr>
        <w:t>:00</w:t>
      </w:r>
    </w:p>
    <w:p w14:paraId="1E43E365" w14:textId="77777777" w:rsidR="00783827" w:rsidRDefault="00783827" w:rsidP="00783827">
      <w:pPr>
        <w:pStyle w:val="a7"/>
        <w:numPr>
          <w:ilvl w:val="0"/>
          <w:numId w:val="3"/>
        </w:numPr>
        <w:spacing w:line="579" w:lineRule="exact"/>
        <w:ind w:left="0" w:firstLine="640"/>
      </w:pPr>
      <w:r>
        <w:rPr>
          <w:rFonts w:hint="eastAsia"/>
        </w:rPr>
        <w:t>咨询电话：</w:t>
      </w:r>
      <w:r>
        <w:rPr>
          <w:rFonts w:hint="eastAsia"/>
        </w:rPr>
        <w:t>0371-68886625</w:t>
      </w:r>
      <w:r>
        <w:rPr>
          <w:rFonts w:hint="eastAsia"/>
        </w:rPr>
        <w:t>、</w:t>
      </w:r>
      <w:r>
        <w:rPr>
          <w:rFonts w:hint="eastAsia"/>
        </w:rPr>
        <w:t>1</w:t>
      </w:r>
      <w:r>
        <w:t>3811082180</w:t>
      </w:r>
    </w:p>
    <w:p w14:paraId="082CBCAB" w14:textId="3DAACD23" w:rsidR="00904DDC" w:rsidRDefault="00904DDC" w:rsidP="0029029F">
      <w:pPr>
        <w:pStyle w:val="a7"/>
        <w:numPr>
          <w:ilvl w:val="0"/>
          <w:numId w:val="3"/>
        </w:numPr>
        <w:spacing w:line="579" w:lineRule="exact"/>
        <w:ind w:left="0" w:firstLine="640"/>
      </w:pPr>
      <w:r>
        <w:rPr>
          <w:rFonts w:hint="eastAsia"/>
        </w:rPr>
        <w:t>本项目询价不收取报名费及保证金</w:t>
      </w:r>
      <w:r w:rsidR="00390DA2">
        <w:rPr>
          <w:rFonts w:hint="eastAsia"/>
        </w:rPr>
        <w:t>。供应商提供的所有资料无论成交与否，均不予退还。</w:t>
      </w:r>
    </w:p>
    <w:p w14:paraId="54714B5C" w14:textId="20DD29F2" w:rsidR="00331140" w:rsidRDefault="00331140" w:rsidP="00821A96">
      <w:pPr>
        <w:pStyle w:val="a7"/>
        <w:numPr>
          <w:ilvl w:val="0"/>
          <w:numId w:val="3"/>
        </w:numPr>
        <w:spacing w:line="579" w:lineRule="exact"/>
        <w:ind w:left="0" w:firstLine="640"/>
      </w:pPr>
      <w:r>
        <w:rPr>
          <w:rFonts w:hint="eastAsia"/>
        </w:rPr>
        <w:t>评审方式：线下评审</w:t>
      </w:r>
    </w:p>
    <w:p w14:paraId="5F9EF74A" w14:textId="1C90279A" w:rsidR="007F12E3" w:rsidRDefault="007F12E3" w:rsidP="00821A96">
      <w:pPr>
        <w:pStyle w:val="a7"/>
        <w:numPr>
          <w:ilvl w:val="0"/>
          <w:numId w:val="3"/>
        </w:numPr>
        <w:spacing w:line="579" w:lineRule="exact"/>
        <w:ind w:left="0" w:firstLine="640"/>
      </w:pPr>
      <w:r>
        <w:rPr>
          <w:rFonts w:hint="eastAsia"/>
        </w:rPr>
        <w:t>评审办法：</w:t>
      </w:r>
      <w:r w:rsidR="00F756D5">
        <w:rPr>
          <w:rFonts w:hint="eastAsia"/>
        </w:rPr>
        <w:t>采取最低评标价法。最低评标价法是指投标文件满足询价文件全部实质性要求且投标报价最低的供应商为中标候选人的评标方法。即在全部满足询价文件实质性要求的前提下，依据统一的价格要素评定最低报价，已剔除最低报价的供应商作为中标候选供应商</w:t>
      </w:r>
      <w:r w:rsidR="00F54DBE">
        <w:rPr>
          <w:rFonts w:hint="eastAsia"/>
        </w:rPr>
        <w:t>或中标供应商的评标方法。</w:t>
      </w:r>
    </w:p>
    <w:p w14:paraId="5C2290DA" w14:textId="579C7901" w:rsidR="00696EEA" w:rsidRDefault="006E194C" w:rsidP="00821A96">
      <w:pPr>
        <w:pStyle w:val="a7"/>
        <w:numPr>
          <w:ilvl w:val="0"/>
          <w:numId w:val="3"/>
        </w:numPr>
        <w:spacing w:line="579" w:lineRule="exact"/>
        <w:ind w:left="0" w:firstLine="640"/>
      </w:pPr>
      <w:r>
        <w:rPr>
          <w:rFonts w:hint="eastAsia"/>
        </w:rPr>
        <w:t>结果公示：成交结果在河南省知识产权公共服务平台（</w:t>
      </w:r>
      <w:r>
        <w:rPr>
          <w:rFonts w:hint="eastAsia"/>
        </w:rPr>
        <w:t>h</w:t>
      </w:r>
      <w:r>
        <w:t>ttp</w:t>
      </w:r>
      <w:r>
        <w:rPr>
          <w:rFonts w:hint="eastAsia"/>
        </w:rPr>
        <w:t>:</w:t>
      </w:r>
      <w:r>
        <w:t>//</w:t>
      </w:r>
      <w:r>
        <w:rPr>
          <w:rFonts w:hint="eastAsia"/>
        </w:rPr>
        <w:t>www</w:t>
      </w:r>
      <w:r>
        <w:t>.hnzl.com</w:t>
      </w:r>
      <w:r>
        <w:rPr>
          <w:rFonts w:hint="eastAsia"/>
        </w:rPr>
        <w:t>）</w:t>
      </w:r>
      <w:r w:rsidR="00E83A27">
        <w:rPr>
          <w:rFonts w:hint="eastAsia"/>
        </w:rPr>
        <w:t>及其他发布本公告的平台公示。</w:t>
      </w:r>
    </w:p>
    <w:p w14:paraId="0A911A07" w14:textId="09E02AAC" w:rsidR="007E630A" w:rsidRDefault="00FB7851" w:rsidP="007E630A">
      <w:pPr>
        <w:pStyle w:val="a7"/>
        <w:numPr>
          <w:ilvl w:val="0"/>
          <w:numId w:val="3"/>
        </w:numPr>
        <w:spacing w:line="579" w:lineRule="exact"/>
        <w:ind w:left="0" w:firstLine="640"/>
      </w:pPr>
      <w:r>
        <w:rPr>
          <w:rFonts w:hint="eastAsia"/>
        </w:rPr>
        <w:t>供应商</w:t>
      </w:r>
      <w:r w:rsidR="005B41C6">
        <w:rPr>
          <w:rFonts w:hint="eastAsia"/>
        </w:rPr>
        <w:t>如对</w:t>
      </w:r>
      <w:r>
        <w:rPr>
          <w:rFonts w:hint="eastAsia"/>
        </w:rPr>
        <w:t>采购项目有疑问，须在响应文件询价截止时间前要求我单位澄清。我单位可视具体情况做出处理或答复。如供应商未提出疑问，视为完全理解并同意本采购文件要求。</w:t>
      </w:r>
    </w:p>
    <w:p w14:paraId="0D43384B" w14:textId="161242C3" w:rsidR="006A6ECF" w:rsidRPr="002D352D" w:rsidRDefault="002D352D" w:rsidP="00CF334B">
      <w:pPr>
        <w:spacing w:beforeLines="50" w:before="217" w:line="579" w:lineRule="exact"/>
        <w:ind w:firstLineChars="200" w:firstLine="643"/>
        <w:rPr>
          <w:b/>
          <w:bCs/>
        </w:rPr>
      </w:pPr>
      <w:r w:rsidRPr="002D352D">
        <w:rPr>
          <w:rFonts w:hint="eastAsia"/>
          <w:b/>
          <w:bCs/>
        </w:rPr>
        <w:lastRenderedPageBreak/>
        <w:t>五、商务条款</w:t>
      </w:r>
    </w:p>
    <w:p w14:paraId="260DA321" w14:textId="77777777" w:rsidR="00F65450" w:rsidRDefault="00F65450" w:rsidP="00C15F67">
      <w:pPr>
        <w:pStyle w:val="a7"/>
        <w:numPr>
          <w:ilvl w:val="0"/>
          <w:numId w:val="5"/>
        </w:numPr>
        <w:spacing w:line="579" w:lineRule="exact"/>
        <w:ind w:left="0" w:firstLine="640"/>
      </w:pPr>
      <w:r>
        <w:rPr>
          <w:rFonts w:hint="eastAsia"/>
        </w:rPr>
        <w:t>报价表填写要求</w:t>
      </w:r>
    </w:p>
    <w:p w14:paraId="2019DB7F" w14:textId="2E3E737B" w:rsidR="00F65450" w:rsidRDefault="00F65450" w:rsidP="00F65450">
      <w:pPr>
        <w:spacing w:line="579" w:lineRule="exact"/>
        <w:ind w:firstLineChars="200" w:firstLine="672"/>
      </w:pPr>
      <w:r w:rsidRPr="00F65450">
        <w:rPr>
          <w:rFonts w:ascii="仿宋_GB2312" w:hint="eastAsia"/>
          <w:spacing w:val="8"/>
          <w:szCs w:val="32"/>
          <w:shd w:val="clear" w:color="auto" w:fill="FFFFFF"/>
        </w:rPr>
        <w:t>本次报价为包干价，包含：产品基价、包装费、运输费、税费（含关税）、保险费、安装费、调试费、备品备件费、工具费、保修期内的售后服务费、培训费等一切</w:t>
      </w:r>
      <w:r w:rsidR="00747C0A">
        <w:rPr>
          <w:rFonts w:ascii="仿宋_GB2312" w:hint="eastAsia"/>
          <w:spacing w:val="8"/>
          <w:szCs w:val="32"/>
          <w:shd w:val="clear" w:color="auto" w:fill="FFFFFF"/>
        </w:rPr>
        <w:t>可能</w:t>
      </w:r>
      <w:r w:rsidRPr="00F65450">
        <w:rPr>
          <w:rFonts w:ascii="仿宋_GB2312" w:hint="eastAsia"/>
          <w:spacing w:val="8"/>
          <w:szCs w:val="32"/>
          <w:shd w:val="clear" w:color="auto" w:fill="FFFFFF"/>
        </w:rPr>
        <w:t>与此项目有关的所有费用。</w:t>
      </w:r>
    </w:p>
    <w:p w14:paraId="40431966" w14:textId="1F309695" w:rsidR="002D352D" w:rsidRDefault="00C15F67" w:rsidP="00C15F67">
      <w:pPr>
        <w:pStyle w:val="a7"/>
        <w:numPr>
          <w:ilvl w:val="0"/>
          <w:numId w:val="5"/>
        </w:numPr>
        <w:spacing w:line="579" w:lineRule="exact"/>
        <w:ind w:left="0" w:firstLine="640"/>
      </w:pPr>
      <w:r>
        <w:rPr>
          <w:rFonts w:hint="eastAsia"/>
        </w:rPr>
        <w:t>实施时间、地点及验收方式</w:t>
      </w:r>
    </w:p>
    <w:p w14:paraId="04EA1B1B" w14:textId="3854F163" w:rsidR="00C15F67" w:rsidRDefault="006C13F2" w:rsidP="000952E7">
      <w:pPr>
        <w:pStyle w:val="a7"/>
        <w:numPr>
          <w:ilvl w:val="0"/>
          <w:numId w:val="6"/>
        </w:numPr>
        <w:spacing w:line="579" w:lineRule="exact"/>
        <w:ind w:left="0" w:firstLine="640"/>
      </w:pPr>
      <w:r>
        <w:rPr>
          <w:rFonts w:hint="eastAsia"/>
        </w:rPr>
        <w:t>实施时间：合同签定后</w:t>
      </w:r>
      <w:r w:rsidR="007104E8">
        <w:t>3</w:t>
      </w:r>
      <w:r w:rsidR="000952E7">
        <w:t>0</w:t>
      </w:r>
      <w:r w:rsidR="000952E7">
        <w:rPr>
          <w:rFonts w:hint="eastAsia"/>
        </w:rPr>
        <w:t>个工作日内交货并完成安装</w:t>
      </w:r>
    </w:p>
    <w:p w14:paraId="44552469" w14:textId="64B998A4" w:rsidR="00ED3759" w:rsidRDefault="00FE6755" w:rsidP="00ED3759">
      <w:pPr>
        <w:pStyle w:val="a7"/>
        <w:numPr>
          <w:ilvl w:val="0"/>
          <w:numId w:val="6"/>
        </w:numPr>
        <w:spacing w:line="579" w:lineRule="exact"/>
        <w:ind w:left="0" w:firstLine="640"/>
      </w:pPr>
      <w:r>
        <w:rPr>
          <w:rFonts w:hint="eastAsia"/>
        </w:rPr>
        <w:t>安装地点：</w:t>
      </w:r>
      <w:r w:rsidR="00ED3759" w:rsidRPr="00ED3759">
        <w:rPr>
          <w:rFonts w:hint="eastAsia"/>
        </w:rPr>
        <w:t>河南省郑州市金水区熊儿河路</w:t>
      </w:r>
      <w:r w:rsidR="00ED3759" w:rsidRPr="00ED3759">
        <w:rPr>
          <w:rFonts w:hint="eastAsia"/>
        </w:rPr>
        <w:t>79</w:t>
      </w:r>
      <w:r w:rsidR="00ED3759" w:rsidRPr="00ED3759">
        <w:rPr>
          <w:rFonts w:hint="eastAsia"/>
        </w:rPr>
        <w:t>号</w:t>
      </w:r>
      <w:r w:rsidR="00ED3759">
        <w:rPr>
          <w:rFonts w:hint="eastAsia"/>
        </w:rPr>
        <w:t>河南省市场监督管理局</w:t>
      </w:r>
      <w:r w:rsidR="00ED3759">
        <w:rPr>
          <w:rFonts w:hint="eastAsia"/>
        </w:rPr>
        <w:t>A</w:t>
      </w:r>
      <w:r w:rsidR="00ED3759">
        <w:rPr>
          <w:rFonts w:hint="eastAsia"/>
        </w:rPr>
        <w:t>区智慧监管中心</w:t>
      </w:r>
    </w:p>
    <w:p w14:paraId="0E264E3F" w14:textId="4871B706" w:rsidR="00ED3759" w:rsidRDefault="00CE03CA" w:rsidP="00ED3759">
      <w:pPr>
        <w:pStyle w:val="a7"/>
        <w:numPr>
          <w:ilvl w:val="0"/>
          <w:numId w:val="6"/>
        </w:numPr>
        <w:spacing w:line="579" w:lineRule="exact"/>
        <w:ind w:left="0" w:firstLine="640"/>
      </w:pPr>
      <w:r>
        <w:rPr>
          <w:rFonts w:hint="eastAsia"/>
        </w:rPr>
        <w:t>现场踏勘：本项目不组织集中现场踏勘，有意向的供应商须到现场自行踏勘</w:t>
      </w:r>
      <w:r w:rsidR="004A6B16">
        <w:rPr>
          <w:rFonts w:hint="eastAsia"/>
        </w:rPr>
        <w:t>。无论供应商是否</w:t>
      </w:r>
      <w:r w:rsidR="00FE491A">
        <w:rPr>
          <w:rFonts w:hint="eastAsia"/>
        </w:rPr>
        <w:t>踏勘</w:t>
      </w:r>
      <w:r w:rsidR="004A6B16">
        <w:rPr>
          <w:rFonts w:hint="eastAsia"/>
        </w:rPr>
        <w:t>过现场，均视为在报价之前踏勘过现场，并已充分考虑了本项目可能面临的不确定因素和可能导致的风险。踏勘现场发生的费用由供应商自行承担。</w:t>
      </w:r>
    </w:p>
    <w:p w14:paraId="48D0456F" w14:textId="7C93205D" w:rsidR="004A6B16" w:rsidRDefault="004A6B16" w:rsidP="00ED3759">
      <w:pPr>
        <w:pStyle w:val="a7"/>
        <w:numPr>
          <w:ilvl w:val="0"/>
          <w:numId w:val="6"/>
        </w:numPr>
        <w:spacing w:line="579" w:lineRule="exact"/>
        <w:ind w:left="0" w:firstLine="640"/>
      </w:pPr>
      <w:r>
        <w:rPr>
          <w:rFonts w:hint="eastAsia"/>
        </w:rPr>
        <w:t>现场安装验收</w:t>
      </w:r>
    </w:p>
    <w:p w14:paraId="56C4F664" w14:textId="68EF9196" w:rsidR="00072E97" w:rsidRDefault="006504C0" w:rsidP="007406F8">
      <w:pPr>
        <w:pStyle w:val="a7"/>
        <w:numPr>
          <w:ilvl w:val="0"/>
          <w:numId w:val="8"/>
        </w:numPr>
        <w:spacing w:line="579" w:lineRule="exact"/>
        <w:ind w:left="0" w:firstLine="640"/>
      </w:pPr>
      <w:r>
        <w:rPr>
          <w:rFonts w:hint="eastAsia"/>
        </w:rPr>
        <w:t>设备配送前须</w:t>
      </w:r>
      <w:r w:rsidR="00072E97">
        <w:rPr>
          <w:rFonts w:hint="eastAsia"/>
        </w:rPr>
        <w:t>提前</w:t>
      </w:r>
      <w:r w:rsidR="001B0D42">
        <w:rPr>
          <w:rFonts w:hint="eastAsia"/>
        </w:rPr>
        <w:t>2</w:t>
      </w:r>
      <w:r w:rsidR="00072E97">
        <w:rPr>
          <w:rFonts w:hint="eastAsia"/>
        </w:rPr>
        <w:t>个自然日通知</w:t>
      </w:r>
      <w:r>
        <w:rPr>
          <w:rFonts w:hint="eastAsia"/>
        </w:rPr>
        <w:t>采购方人员</w:t>
      </w:r>
      <w:r w:rsidR="00072E97">
        <w:rPr>
          <w:rFonts w:hint="eastAsia"/>
        </w:rPr>
        <w:t>。</w:t>
      </w:r>
    </w:p>
    <w:p w14:paraId="41858F7D" w14:textId="0F0713FF" w:rsidR="006504C0" w:rsidRDefault="006504C0" w:rsidP="007406F8">
      <w:pPr>
        <w:pStyle w:val="a7"/>
        <w:numPr>
          <w:ilvl w:val="0"/>
          <w:numId w:val="8"/>
        </w:numPr>
        <w:spacing w:line="579" w:lineRule="exact"/>
        <w:ind w:left="0" w:firstLine="640"/>
      </w:pPr>
      <w:r>
        <w:rPr>
          <w:rFonts w:hint="eastAsia"/>
        </w:rPr>
        <w:t>货物到达现场后</w:t>
      </w:r>
      <w:r w:rsidR="00072E97">
        <w:rPr>
          <w:rFonts w:hint="eastAsia"/>
        </w:rPr>
        <w:t>，供应商应在采购方人员在场的情况下当面开箱，共同清点</w:t>
      </w:r>
      <w:r w:rsidR="007406F8">
        <w:rPr>
          <w:rFonts w:hint="eastAsia"/>
        </w:rPr>
        <w:t>、检查外观，做出开箱记录，双方签字确认。</w:t>
      </w:r>
    </w:p>
    <w:p w14:paraId="22FB11E0" w14:textId="592A6EEE" w:rsidR="007406F8" w:rsidRDefault="007406F8" w:rsidP="007406F8">
      <w:pPr>
        <w:pStyle w:val="a7"/>
        <w:numPr>
          <w:ilvl w:val="0"/>
          <w:numId w:val="8"/>
        </w:numPr>
        <w:spacing w:line="579" w:lineRule="exact"/>
        <w:ind w:left="0" w:firstLine="640"/>
      </w:pPr>
      <w:r>
        <w:rPr>
          <w:rFonts w:hint="eastAsia"/>
        </w:rPr>
        <w:t>供应商应保证货物到达采购人所在地</w:t>
      </w:r>
      <w:r w:rsidR="00040340">
        <w:rPr>
          <w:rFonts w:hint="eastAsia"/>
        </w:rPr>
        <w:t>完好无损，如有缺漏、损坏，由供应商负责调换、补齐或赔偿。</w:t>
      </w:r>
    </w:p>
    <w:p w14:paraId="70E74FEF" w14:textId="65F190AF" w:rsidR="006A7E03" w:rsidRDefault="006A7E03" w:rsidP="006A7E03">
      <w:pPr>
        <w:pStyle w:val="a7"/>
        <w:numPr>
          <w:ilvl w:val="0"/>
          <w:numId w:val="8"/>
        </w:numPr>
        <w:spacing w:line="579" w:lineRule="exact"/>
        <w:ind w:left="0" w:firstLine="640"/>
      </w:pPr>
      <w:r>
        <w:rPr>
          <w:rFonts w:hint="eastAsia"/>
        </w:rPr>
        <w:lastRenderedPageBreak/>
        <w:t>货物运抵采购人所在地后，供应商配合采购人清点验收。验收合格条件如下</w:t>
      </w:r>
      <w:r w:rsidR="00655929">
        <w:rPr>
          <w:rFonts w:hint="eastAsia"/>
        </w:rPr>
        <w:t>：</w:t>
      </w:r>
    </w:p>
    <w:p w14:paraId="74F28A05" w14:textId="4B3830C0" w:rsidR="006A7E03" w:rsidRDefault="006A7E03" w:rsidP="00587DFE">
      <w:pPr>
        <w:pStyle w:val="a7"/>
        <w:numPr>
          <w:ilvl w:val="0"/>
          <w:numId w:val="9"/>
        </w:numPr>
        <w:spacing w:line="579" w:lineRule="exact"/>
        <w:ind w:left="0" w:firstLine="640"/>
      </w:pPr>
      <w:r>
        <w:rPr>
          <w:rFonts w:hint="eastAsia"/>
        </w:rPr>
        <w:t>货物</w:t>
      </w:r>
      <w:r w:rsidR="009B44E7">
        <w:rPr>
          <w:rFonts w:hint="eastAsia"/>
        </w:rPr>
        <w:t>型号、</w:t>
      </w:r>
      <w:r>
        <w:rPr>
          <w:rFonts w:hint="eastAsia"/>
        </w:rPr>
        <w:t>技术参数与采购合同一致</w:t>
      </w:r>
      <w:r w:rsidR="001B0D42">
        <w:rPr>
          <w:rFonts w:hint="eastAsia"/>
        </w:rPr>
        <w:t>，</w:t>
      </w:r>
      <w:r>
        <w:rPr>
          <w:rFonts w:hint="eastAsia"/>
        </w:rPr>
        <w:t>性能指标达到规定的标准。</w:t>
      </w:r>
    </w:p>
    <w:p w14:paraId="17A5C7F2" w14:textId="090B015C" w:rsidR="006A7E03" w:rsidRDefault="006A7E03" w:rsidP="00587DFE">
      <w:pPr>
        <w:pStyle w:val="a7"/>
        <w:numPr>
          <w:ilvl w:val="0"/>
          <w:numId w:val="9"/>
        </w:numPr>
        <w:spacing w:line="579" w:lineRule="exact"/>
        <w:ind w:left="0" w:firstLine="640"/>
      </w:pPr>
      <w:r>
        <w:rPr>
          <w:rFonts w:hint="eastAsia"/>
        </w:rPr>
        <w:t>货物技术资料、装箱单、合格证等资料齐全</w:t>
      </w:r>
      <w:r w:rsidR="00655929">
        <w:rPr>
          <w:rFonts w:hint="eastAsia"/>
        </w:rPr>
        <w:t>。</w:t>
      </w:r>
    </w:p>
    <w:p w14:paraId="4DF45891" w14:textId="566AAAED" w:rsidR="006A7E03" w:rsidRDefault="006A7E03" w:rsidP="00587DFE">
      <w:pPr>
        <w:pStyle w:val="a7"/>
        <w:numPr>
          <w:ilvl w:val="0"/>
          <w:numId w:val="9"/>
        </w:numPr>
        <w:spacing w:line="579" w:lineRule="exact"/>
        <w:ind w:left="0" w:firstLine="640"/>
      </w:pPr>
      <w:r>
        <w:rPr>
          <w:rFonts w:hint="eastAsia"/>
        </w:rPr>
        <w:t>在货物</w:t>
      </w:r>
      <w:r w:rsidR="009B44E7">
        <w:rPr>
          <w:rFonts w:hint="eastAsia"/>
        </w:rPr>
        <w:t>运输、安装调试期</w:t>
      </w:r>
      <w:r>
        <w:rPr>
          <w:rFonts w:hint="eastAsia"/>
        </w:rPr>
        <w:t>间所出现的问题得到解决</w:t>
      </w:r>
      <w:r w:rsidR="00655929">
        <w:rPr>
          <w:rFonts w:hint="eastAsia"/>
        </w:rPr>
        <w:t>，</w:t>
      </w:r>
      <w:r>
        <w:rPr>
          <w:rFonts w:hint="eastAsia"/>
        </w:rPr>
        <w:t>并能继续正常使用。</w:t>
      </w:r>
    </w:p>
    <w:p w14:paraId="31F6A1B8" w14:textId="58219A8C" w:rsidR="006A7E03" w:rsidRDefault="006A7E03" w:rsidP="00587DFE">
      <w:pPr>
        <w:pStyle w:val="a7"/>
        <w:numPr>
          <w:ilvl w:val="0"/>
          <w:numId w:val="9"/>
        </w:numPr>
        <w:spacing w:line="579" w:lineRule="exact"/>
        <w:ind w:left="0" w:firstLine="640"/>
      </w:pPr>
      <w:r>
        <w:rPr>
          <w:rFonts w:hint="eastAsia"/>
        </w:rPr>
        <w:t>在规定时间内完成安装并验收</w:t>
      </w:r>
      <w:r w:rsidR="00655929">
        <w:rPr>
          <w:rFonts w:hint="eastAsia"/>
        </w:rPr>
        <w:t>，</w:t>
      </w:r>
      <w:r>
        <w:rPr>
          <w:rFonts w:hint="eastAsia"/>
        </w:rPr>
        <w:t>并经采购人确认。</w:t>
      </w:r>
    </w:p>
    <w:p w14:paraId="5DA6F106" w14:textId="111F4048" w:rsidR="006A7E03" w:rsidRDefault="006A7E03" w:rsidP="009E585B">
      <w:pPr>
        <w:pStyle w:val="a7"/>
        <w:numPr>
          <w:ilvl w:val="0"/>
          <w:numId w:val="8"/>
        </w:numPr>
        <w:spacing w:line="579" w:lineRule="exact"/>
        <w:ind w:left="0" w:firstLine="640"/>
      </w:pPr>
      <w:r>
        <w:rPr>
          <w:rFonts w:hint="eastAsia"/>
        </w:rPr>
        <w:t>供应商提供的货物未达到询价文件规定要求，且对采购人造成损失的，由供应商承担一切责任，并赔偿所造成的损失。</w:t>
      </w:r>
    </w:p>
    <w:p w14:paraId="68796392" w14:textId="51365DC4" w:rsidR="006A7E03" w:rsidRDefault="006A7E03" w:rsidP="009E585B">
      <w:pPr>
        <w:pStyle w:val="a7"/>
        <w:numPr>
          <w:ilvl w:val="0"/>
          <w:numId w:val="8"/>
        </w:numPr>
        <w:spacing w:line="579" w:lineRule="exact"/>
        <w:ind w:left="0" w:firstLine="640"/>
      </w:pPr>
      <w:r>
        <w:rPr>
          <w:rFonts w:hint="eastAsia"/>
        </w:rPr>
        <w:t>货物包装材料归采购人所有。</w:t>
      </w:r>
    </w:p>
    <w:p w14:paraId="1EDC9AF4" w14:textId="24B24EA7" w:rsidR="006A7E03" w:rsidRDefault="006A7E03" w:rsidP="009E585B">
      <w:pPr>
        <w:pStyle w:val="a7"/>
        <w:numPr>
          <w:ilvl w:val="0"/>
          <w:numId w:val="8"/>
        </w:numPr>
        <w:spacing w:line="579" w:lineRule="exact"/>
        <w:ind w:left="0" w:firstLine="640"/>
      </w:pPr>
      <w:r>
        <w:rPr>
          <w:rFonts w:hint="eastAsia"/>
        </w:rPr>
        <w:t>供应商按采购合同交货并安装完成后，采购人出具项目验收报告和详细清单，供应商根据采购人出具的验收报告和详细清单内容开具发票。</w:t>
      </w:r>
    </w:p>
    <w:p w14:paraId="3BEEB3F4" w14:textId="4E39DD8A" w:rsidR="009E585B" w:rsidRDefault="00CF334B" w:rsidP="00405202">
      <w:pPr>
        <w:pStyle w:val="a7"/>
        <w:numPr>
          <w:ilvl w:val="0"/>
          <w:numId w:val="5"/>
        </w:numPr>
        <w:spacing w:line="579" w:lineRule="exact"/>
        <w:ind w:left="0" w:firstLine="640"/>
      </w:pPr>
      <w:r>
        <w:rPr>
          <w:rFonts w:hint="eastAsia"/>
        </w:rPr>
        <w:t>质量保证</w:t>
      </w:r>
      <w:r w:rsidR="00405202">
        <w:rPr>
          <w:rFonts w:hint="eastAsia"/>
        </w:rPr>
        <w:t>及售后服务</w:t>
      </w:r>
    </w:p>
    <w:p w14:paraId="6A008369" w14:textId="066D74F7" w:rsidR="00921BDF" w:rsidRDefault="00921BDF" w:rsidP="00E036C3">
      <w:pPr>
        <w:pStyle w:val="a7"/>
        <w:numPr>
          <w:ilvl w:val="0"/>
          <w:numId w:val="11"/>
        </w:numPr>
        <w:spacing w:line="579" w:lineRule="exact"/>
        <w:ind w:firstLineChars="0"/>
      </w:pPr>
      <w:r>
        <w:rPr>
          <w:rFonts w:hint="eastAsia"/>
        </w:rPr>
        <w:t>产品质量保证期</w:t>
      </w:r>
    </w:p>
    <w:p w14:paraId="30BE445D" w14:textId="6201D276" w:rsidR="00921BDF" w:rsidRDefault="00921BDF" w:rsidP="0017363E">
      <w:pPr>
        <w:pStyle w:val="a7"/>
        <w:numPr>
          <w:ilvl w:val="0"/>
          <w:numId w:val="10"/>
        </w:numPr>
        <w:spacing w:line="579" w:lineRule="exact"/>
        <w:ind w:left="0" w:firstLine="640"/>
      </w:pPr>
      <w:r>
        <w:rPr>
          <w:rFonts w:hint="eastAsia"/>
        </w:rPr>
        <w:t>供应商应明确承诺</w:t>
      </w:r>
      <w:r w:rsidR="0025467E">
        <w:rPr>
          <w:rFonts w:hint="eastAsia"/>
        </w:rPr>
        <w:t>：</w:t>
      </w:r>
      <w:r>
        <w:rPr>
          <w:rFonts w:hint="eastAsia"/>
        </w:rPr>
        <w:t>其投报</w:t>
      </w:r>
      <w:r w:rsidR="0025467E">
        <w:rPr>
          <w:rFonts w:hint="eastAsia"/>
        </w:rPr>
        <w:t>三工位工作台</w:t>
      </w:r>
      <w:r>
        <w:rPr>
          <w:rFonts w:hint="eastAsia"/>
        </w:rPr>
        <w:t>及其附属安装服务质量保证期不得低于</w:t>
      </w:r>
      <w:r w:rsidR="00954C08">
        <w:t>1</w:t>
      </w:r>
      <w:r>
        <w:rPr>
          <w:rFonts w:hint="eastAsia"/>
        </w:rPr>
        <w:t>年</w:t>
      </w:r>
      <w:r w:rsidR="00954C08">
        <w:rPr>
          <w:rFonts w:hint="eastAsia"/>
        </w:rPr>
        <w:t>，电脑设备保质期不得低于厂家承诺年限，</w:t>
      </w:r>
      <w:r>
        <w:rPr>
          <w:rFonts w:hint="eastAsia"/>
        </w:rPr>
        <w:t>从合同签订之日算起。</w:t>
      </w:r>
    </w:p>
    <w:p w14:paraId="57486D3C" w14:textId="38C92BA7" w:rsidR="00405202" w:rsidRDefault="00921BDF" w:rsidP="0017363E">
      <w:pPr>
        <w:pStyle w:val="a7"/>
        <w:numPr>
          <w:ilvl w:val="0"/>
          <w:numId w:val="10"/>
        </w:numPr>
        <w:spacing w:line="579" w:lineRule="exact"/>
        <w:ind w:left="0" w:firstLine="640"/>
      </w:pPr>
      <w:r>
        <w:rPr>
          <w:rFonts w:hint="eastAsia"/>
        </w:rPr>
        <w:t>供应商的质量保证期承诺优于上述质保年限的，按供应商实际承诺执行。</w:t>
      </w:r>
    </w:p>
    <w:p w14:paraId="37267A1D" w14:textId="42322AB4" w:rsidR="0017363E" w:rsidRDefault="00E036C3" w:rsidP="00E036C3">
      <w:pPr>
        <w:pStyle w:val="a7"/>
        <w:numPr>
          <w:ilvl w:val="0"/>
          <w:numId w:val="11"/>
        </w:numPr>
        <w:spacing w:line="579" w:lineRule="exact"/>
        <w:ind w:firstLineChars="0"/>
      </w:pPr>
      <w:r>
        <w:rPr>
          <w:rFonts w:hint="eastAsia"/>
        </w:rPr>
        <w:t>售后服务内容</w:t>
      </w:r>
    </w:p>
    <w:p w14:paraId="556CF3CD" w14:textId="77777777" w:rsidR="00E57A20" w:rsidRDefault="00954C08" w:rsidP="00E57A20">
      <w:pPr>
        <w:spacing w:line="579" w:lineRule="exact"/>
        <w:ind w:firstLineChars="200" w:firstLine="640"/>
      </w:pPr>
      <w:r>
        <w:rPr>
          <w:rFonts w:hint="eastAsia"/>
        </w:rPr>
        <w:lastRenderedPageBreak/>
        <w:t>供应商和厂家在质量保证期内应当为采购人提供以下技术支持服务</w:t>
      </w:r>
      <w:r w:rsidR="0025467E">
        <w:rPr>
          <w:rFonts w:hint="eastAsia"/>
        </w:rPr>
        <w:t>：</w:t>
      </w:r>
    </w:p>
    <w:p w14:paraId="79185A12" w14:textId="5D8F16DD" w:rsidR="00405202" w:rsidRDefault="00954C08" w:rsidP="00E57A20">
      <w:pPr>
        <w:pStyle w:val="a7"/>
        <w:numPr>
          <w:ilvl w:val="0"/>
          <w:numId w:val="14"/>
        </w:numPr>
        <w:spacing w:line="579" w:lineRule="exact"/>
        <w:ind w:left="0" w:firstLine="640"/>
      </w:pPr>
      <w:r>
        <w:rPr>
          <w:rFonts w:hint="eastAsia"/>
        </w:rPr>
        <w:t>电话咨询</w:t>
      </w:r>
      <w:r w:rsidR="005E47F4">
        <w:rPr>
          <w:rFonts w:hint="eastAsia"/>
        </w:rPr>
        <w:t>。</w:t>
      </w:r>
      <w:r w:rsidR="005E47F4" w:rsidRPr="005E47F4">
        <w:rPr>
          <w:rFonts w:hint="eastAsia"/>
        </w:rPr>
        <w:t>供应商和厂家应当为用户提供技术援助电话，解答用户在使用中遇到的问题，及时为用户提出解决问题的建议。</w:t>
      </w:r>
    </w:p>
    <w:p w14:paraId="64D9E41C" w14:textId="62AD1BFC" w:rsidR="006C15CF" w:rsidRDefault="006C15CF" w:rsidP="006C15CF">
      <w:pPr>
        <w:pStyle w:val="a7"/>
        <w:numPr>
          <w:ilvl w:val="0"/>
          <w:numId w:val="14"/>
        </w:numPr>
        <w:spacing w:line="579" w:lineRule="exact"/>
        <w:ind w:left="0" w:firstLine="640"/>
      </w:pPr>
      <w:r>
        <w:rPr>
          <w:rFonts w:hint="eastAsia"/>
        </w:rPr>
        <w:t>现场响应。用户遇到使用及技术问题，电话咨询不能解决的</w:t>
      </w:r>
      <w:r w:rsidR="00405796">
        <w:rPr>
          <w:rFonts w:hint="eastAsia"/>
        </w:rPr>
        <w:t>，</w:t>
      </w:r>
      <w:r>
        <w:rPr>
          <w:rFonts w:hint="eastAsia"/>
        </w:rPr>
        <w:t>供应商和厂家应在</w:t>
      </w:r>
      <w:r>
        <w:rPr>
          <w:rFonts w:hint="eastAsia"/>
        </w:rPr>
        <w:t>24</w:t>
      </w:r>
      <w:r>
        <w:rPr>
          <w:rFonts w:hint="eastAsia"/>
        </w:rPr>
        <w:t>小时内响应</w:t>
      </w:r>
      <w:r w:rsidR="00405796">
        <w:rPr>
          <w:rFonts w:hint="eastAsia"/>
        </w:rPr>
        <w:t>，</w:t>
      </w:r>
      <w:r>
        <w:rPr>
          <w:rFonts w:hint="eastAsia"/>
        </w:rPr>
        <w:t>确保设备正常运转率</w:t>
      </w:r>
      <w:r>
        <w:rPr>
          <w:rFonts w:hint="eastAsia"/>
        </w:rPr>
        <w:t>95%</w:t>
      </w:r>
      <w:r>
        <w:rPr>
          <w:rFonts w:hint="eastAsia"/>
        </w:rPr>
        <w:t>工作日无法在</w:t>
      </w:r>
      <w:r>
        <w:rPr>
          <w:rFonts w:hint="eastAsia"/>
        </w:rPr>
        <w:t>24</w:t>
      </w:r>
      <w:r>
        <w:rPr>
          <w:rFonts w:hint="eastAsia"/>
        </w:rPr>
        <w:t>小时内解决的，应在</w:t>
      </w:r>
      <w:r>
        <w:rPr>
          <w:rFonts w:hint="eastAsia"/>
        </w:rPr>
        <w:t>48</w:t>
      </w:r>
      <w:r>
        <w:rPr>
          <w:rFonts w:hint="eastAsia"/>
        </w:rPr>
        <w:t>小时内提供备用产品，使用户能够正常使用。除不可抗力和采购人责任外，费用全部由供应商和厂家承担</w:t>
      </w:r>
      <w:r w:rsidR="00405796">
        <w:rPr>
          <w:rFonts w:hint="eastAsia"/>
        </w:rPr>
        <w:t>。</w:t>
      </w:r>
    </w:p>
    <w:p w14:paraId="6F7BEA32" w14:textId="77777777" w:rsidR="0018276C" w:rsidRDefault="0018276C" w:rsidP="0018276C">
      <w:pPr>
        <w:pStyle w:val="a7"/>
        <w:numPr>
          <w:ilvl w:val="0"/>
          <w:numId w:val="14"/>
        </w:numPr>
        <w:spacing w:line="579" w:lineRule="exact"/>
        <w:ind w:left="0" w:firstLine="640"/>
      </w:pPr>
      <w:r>
        <w:rPr>
          <w:rFonts w:hint="eastAsia"/>
        </w:rPr>
        <w:t>其他服务要求。</w:t>
      </w:r>
    </w:p>
    <w:p w14:paraId="2AC584E1" w14:textId="1E384356" w:rsidR="0018276C" w:rsidRDefault="0018276C" w:rsidP="00917FBF">
      <w:pPr>
        <w:pStyle w:val="a7"/>
        <w:numPr>
          <w:ilvl w:val="0"/>
          <w:numId w:val="15"/>
        </w:numPr>
        <w:spacing w:line="579" w:lineRule="exact"/>
        <w:ind w:left="0" w:firstLine="640"/>
      </w:pPr>
      <w:r>
        <w:rPr>
          <w:rFonts w:hint="eastAsia"/>
        </w:rPr>
        <w:t>质保期内产品质量经权威机构鉴定不符合质量要求的由供应商包修、包换、包退</w:t>
      </w:r>
      <w:r>
        <w:rPr>
          <w:rFonts w:hint="eastAsia"/>
        </w:rPr>
        <w:t>(</w:t>
      </w:r>
      <w:r>
        <w:rPr>
          <w:rFonts w:hint="eastAsia"/>
        </w:rPr>
        <w:t>指产品整体、非部件</w:t>
      </w:r>
      <w:r>
        <w:rPr>
          <w:rFonts w:hint="eastAsia"/>
        </w:rPr>
        <w:t>)</w:t>
      </w:r>
      <w:r>
        <w:rPr>
          <w:rFonts w:hint="eastAsia"/>
        </w:rPr>
        <w:t>，并承担修理、调换或退货全部费用。</w:t>
      </w:r>
    </w:p>
    <w:p w14:paraId="768768CD" w14:textId="51C89F87" w:rsidR="0018276C" w:rsidRDefault="0018276C" w:rsidP="00917FBF">
      <w:pPr>
        <w:pStyle w:val="a7"/>
        <w:numPr>
          <w:ilvl w:val="0"/>
          <w:numId w:val="15"/>
        </w:numPr>
        <w:spacing w:line="579" w:lineRule="exact"/>
        <w:ind w:left="0" w:firstLine="640"/>
      </w:pPr>
      <w:r>
        <w:rPr>
          <w:rFonts w:hint="eastAsia"/>
        </w:rPr>
        <w:t>同一质量问题，修理两次仍达不到标准要求的，供应商应为采购人免费调换合同规定的产品。</w:t>
      </w:r>
    </w:p>
    <w:p w14:paraId="43CC8219" w14:textId="4544E94A" w:rsidR="0018276C" w:rsidRDefault="0018276C" w:rsidP="00917FBF">
      <w:pPr>
        <w:pStyle w:val="a7"/>
        <w:numPr>
          <w:ilvl w:val="0"/>
          <w:numId w:val="15"/>
        </w:numPr>
        <w:spacing w:line="579" w:lineRule="exact"/>
        <w:ind w:left="0" w:firstLine="640"/>
      </w:pPr>
      <w:r>
        <w:rPr>
          <w:rFonts w:hint="eastAsia"/>
        </w:rPr>
        <w:t>发生严重质量问题，采购人直接选择换货时，供应商应当免费为其调换合同规定的产品。</w:t>
      </w:r>
    </w:p>
    <w:p w14:paraId="17A7DC37" w14:textId="291C6629" w:rsidR="0018276C" w:rsidRDefault="0018276C" w:rsidP="00917FBF">
      <w:pPr>
        <w:pStyle w:val="a7"/>
        <w:numPr>
          <w:ilvl w:val="0"/>
          <w:numId w:val="15"/>
        </w:numPr>
        <w:spacing w:line="579" w:lineRule="exact"/>
        <w:ind w:left="0" w:firstLine="640"/>
      </w:pPr>
      <w:r>
        <w:rPr>
          <w:rFonts w:hint="eastAsia"/>
        </w:rPr>
        <w:t>符合换货条件，因无同规格型号、同样式的产品，供应商应为采购人调换不得低于合同货物规格且采购人满意的其他规格型号和样式的产品。供应商不得向采购人提供残次产品、不合格产品或者修理过的产品。</w:t>
      </w:r>
    </w:p>
    <w:p w14:paraId="1DB7E95F" w14:textId="3019C5AB" w:rsidR="0018276C" w:rsidRDefault="0018276C" w:rsidP="00917FBF">
      <w:pPr>
        <w:pStyle w:val="a7"/>
        <w:numPr>
          <w:ilvl w:val="0"/>
          <w:numId w:val="15"/>
        </w:numPr>
        <w:spacing w:line="579" w:lineRule="exact"/>
        <w:ind w:left="0" w:firstLine="640"/>
      </w:pPr>
      <w:r>
        <w:rPr>
          <w:rFonts w:hint="eastAsia"/>
        </w:rPr>
        <w:lastRenderedPageBreak/>
        <w:t>换货产品合计价格若超过合同总价的</w:t>
      </w:r>
      <w:r>
        <w:rPr>
          <w:rFonts w:hint="eastAsia"/>
        </w:rPr>
        <w:t>1%</w:t>
      </w:r>
      <w:r>
        <w:rPr>
          <w:rFonts w:hint="eastAsia"/>
        </w:rPr>
        <w:t>时，超过</w:t>
      </w:r>
      <w:r>
        <w:rPr>
          <w:rFonts w:hint="eastAsia"/>
        </w:rPr>
        <w:t>1%</w:t>
      </w:r>
      <w:r>
        <w:rPr>
          <w:rFonts w:hint="eastAsia"/>
        </w:rPr>
        <w:t>的部分在退还供应商履约保证金时从中扣减，作为对采购人的赔偿。</w:t>
      </w:r>
    </w:p>
    <w:p w14:paraId="3380AE9D" w14:textId="67C0EAF7" w:rsidR="0018276C" w:rsidRDefault="0018276C" w:rsidP="00917FBF">
      <w:pPr>
        <w:pStyle w:val="a7"/>
        <w:numPr>
          <w:ilvl w:val="0"/>
          <w:numId w:val="15"/>
        </w:numPr>
        <w:spacing w:line="579" w:lineRule="exact"/>
        <w:ind w:left="0" w:firstLine="640"/>
      </w:pPr>
      <w:r>
        <w:rPr>
          <w:rFonts w:hint="eastAsia"/>
        </w:rPr>
        <w:t>换货后，产品质保期自换货之日起重新计算。</w:t>
      </w:r>
    </w:p>
    <w:p w14:paraId="09545A8C" w14:textId="1380301B" w:rsidR="0018276C" w:rsidRDefault="0018276C" w:rsidP="00917FBF">
      <w:pPr>
        <w:pStyle w:val="a7"/>
        <w:numPr>
          <w:ilvl w:val="0"/>
          <w:numId w:val="15"/>
        </w:numPr>
        <w:spacing w:line="579" w:lineRule="exact"/>
        <w:ind w:left="0" w:firstLine="640"/>
      </w:pPr>
      <w:r>
        <w:rPr>
          <w:rFonts w:hint="eastAsia"/>
        </w:rPr>
        <w:t>因产品质量问题给采购人造成损失的，供应商应按有关法律、法规的规定进行赔偿。</w:t>
      </w:r>
    </w:p>
    <w:p w14:paraId="58EF488F" w14:textId="6F5C8E7F" w:rsidR="000952E7" w:rsidRDefault="007340B2" w:rsidP="007340B2">
      <w:pPr>
        <w:pStyle w:val="a7"/>
        <w:numPr>
          <w:ilvl w:val="0"/>
          <w:numId w:val="5"/>
        </w:numPr>
        <w:spacing w:line="579" w:lineRule="exact"/>
        <w:ind w:left="0" w:firstLine="640"/>
      </w:pPr>
      <w:r>
        <w:rPr>
          <w:rFonts w:hint="eastAsia"/>
        </w:rPr>
        <w:t>付款方式</w:t>
      </w:r>
    </w:p>
    <w:p w14:paraId="68A89863" w14:textId="33CC6B2C" w:rsidR="007340B2" w:rsidRDefault="007340B2" w:rsidP="000952E7">
      <w:pPr>
        <w:spacing w:line="579" w:lineRule="exact"/>
        <w:ind w:firstLineChars="200" w:firstLine="640"/>
      </w:pPr>
      <w:r w:rsidRPr="007340B2">
        <w:rPr>
          <w:rFonts w:hint="eastAsia"/>
        </w:rPr>
        <w:t>设备安装调试并验收合格后合同总价的</w:t>
      </w:r>
      <w:r>
        <w:t>8</w:t>
      </w:r>
      <w:r w:rsidRPr="007340B2">
        <w:rPr>
          <w:rFonts w:hint="eastAsia"/>
        </w:rPr>
        <w:t>0%</w:t>
      </w:r>
      <w:r>
        <w:rPr>
          <w:rFonts w:hint="eastAsia"/>
        </w:rPr>
        <w:t>，</w:t>
      </w:r>
      <w:r w:rsidRPr="007340B2">
        <w:rPr>
          <w:rFonts w:hint="eastAsia"/>
        </w:rPr>
        <w:t>余款在</w:t>
      </w:r>
      <w:r w:rsidRPr="007340B2">
        <w:rPr>
          <w:rFonts w:hint="eastAsia"/>
        </w:rPr>
        <w:t>3</w:t>
      </w:r>
      <w:r w:rsidRPr="007340B2">
        <w:rPr>
          <w:rFonts w:hint="eastAsia"/>
        </w:rPr>
        <w:t>个月后无质量问题（有问题能及时解决）无息付清。</w:t>
      </w:r>
    </w:p>
    <w:p w14:paraId="55B6977D" w14:textId="21FFB159" w:rsidR="001C621E" w:rsidRDefault="001C621E" w:rsidP="00DD3461">
      <w:pPr>
        <w:pStyle w:val="a7"/>
        <w:numPr>
          <w:ilvl w:val="0"/>
          <w:numId w:val="5"/>
        </w:numPr>
        <w:spacing w:line="579" w:lineRule="exact"/>
        <w:ind w:left="0" w:firstLine="640"/>
      </w:pPr>
      <w:r>
        <w:rPr>
          <w:rFonts w:hint="eastAsia"/>
        </w:rPr>
        <w:t>知识产权</w:t>
      </w:r>
    </w:p>
    <w:p w14:paraId="58DE8394" w14:textId="77777777" w:rsidR="001C621E" w:rsidRDefault="001C621E" w:rsidP="001C621E">
      <w:pPr>
        <w:spacing w:line="579" w:lineRule="exact"/>
        <w:ind w:firstLineChars="200" w:firstLine="640"/>
      </w:pPr>
      <w:r>
        <w:rPr>
          <w:rFonts w:hint="eastAsia"/>
        </w:rPr>
        <w:t>采购人在中华人民共和国境内使用供应商提供的货物及服务时免受第三方提出的侵犯其专利权或其它知识产权的起诉。如果第三方提出侵权指控，成交供应商应承担由此而引起的一切法律责任和费用。</w:t>
      </w:r>
    </w:p>
    <w:p w14:paraId="6B6AB78E" w14:textId="071FD6AF" w:rsidR="001C621E" w:rsidRDefault="001C621E" w:rsidP="00DD3461">
      <w:pPr>
        <w:pStyle w:val="a7"/>
        <w:numPr>
          <w:ilvl w:val="0"/>
          <w:numId w:val="5"/>
        </w:numPr>
        <w:spacing w:line="579" w:lineRule="exact"/>
        <w:ind w:left="0" w:firstLine="640"/>
      </w:pPr>
      <w:r>
        <w:rPr>
          <w:rFonts w:hint="eastAsia"/>
        </w:rPr>
        <w:t>培训</w:t>
      </w:r>
    </w:p>
    <w:p w14:paraId="0124A31B" w14:textId="42DC1F04" w:rsidR="001C621E" w:rsidRDefault="001C621E" w:rsidP="001C621E">
      <w:pPr>
        <w:spacing w:line="579" w:lineRule="exact"/>
        <w:ind w:firstLineChars="200" w:firstLine="640"/>
      </w:pPr>
      <w:r>
        <w:rPr>
          <w:rFonts w:hint="eastAsia"/>
        </w:rPr>
        <w:t>成交供应商负责在安装调试及使用期间，免费对采购人选派人员进行培训。</w:t>
      </w:r>
      <w:r w:rsidR="00910508" w:rsidRPr="00910508">
        <w:rPr>
          <w:rFonts w:hint="eastAsia"/>
        </w:rPr>
        <w:t>对设备操作人员的培训达到能正确使用。</w:t>
      </w:r>
    </w:p>
    <w:p w14:paraId="7CA33A9E" w14:textId="0F1C11BB" w:rsidR="00910508" w:rsidRDefault="00910508" w:rsidP="00910508">
      <w:pPr>
        <w:pStyle w:val="a7"/>
        <w:numPr>
          <w:ilvl w:val="0"/>
          <w:numId w:val="5"/>
        </w:numPr>
        <w:spacing w:line="579" w:lineRule="exact"/>
        <w:ind w:left="0" w:firstLine="640"/>
      </w:pPr>
      <w:r>
        <w:rPr>
          <w:rFonts w:hint="eastAsia"/>
        </w:rPr>
        <w:t>其他</w:t>
      </w:r>
    </w:p>
    <w:p w14:paraId="32E21ED2" w14:textId="77777777" w:rsidR="00783E41" w:rsidRDefault="00910508" w:rsidP="00783E41">
      <w:pPr>
        <w:pStyle w:val="a7"/>
        <w:numPr>
          <w:ilvl w:val="0"/>
          <w:numId w:val="16"/>
        </w:numPr>
        <w:spacing w:line="579" w:lineRule="exact"/>
        <w:ind w:left="0" w:firstLine="640"/>
      </w:pPr>
      <w:r>
        <w:rPr>
          <w:rFonts w:hint="eastAsia"/>
        </w:rPr>
        <w:t>供应商必须在询价文件中对以上条款和服务承诺明确列出，承诺内容必须达到本篇及询价文件其他条款的要求。</w:t>
      </w:r>
    </w:p>
    <w:p w14:paraId="0E9C45C0" w14:textId="7CB7D137" w:rsidR="00910508" w:rsidRDefault="00910508" w:rsidP="00783E41">
      <w:pPr>
        <w:pStyle w:val="a7"/>
        <w:numPr>
          <w:ilvl w:val="0"/>
          <w:numId w:val="16"/>
        </w:numPr>
        <w:spacing w:line="579" w:lineRule="exact"/>
        <w:ind w:left="0" w:firstLine="640"/>
      </w:pPr>
      <w:r>
        <w:rPr>
          <w:rFonts w:hint="eastAsia"/>
        </w:rPr>
        <w:t>其他未尽事宜由供需双方在采购合同中详细约定。</w:t>
      </w:r>
    </w:p>
    <w:p w14:paraId="515961EA" w14:textId="77777777" w:rsidR="00747C0A" w:rsidRDefault="00747C0A" w:rsidP="00DD3461">
      <w:pPr>
        <w:spacing w:line="579" w:lineRule="exact"/>
        <w:ind w:firstLineChars="200" w:firstLine="640"/>
      </w:pPr>
    </w:p>
    <w:p w14:paraId="72B20D91" w14:textId="3EC42CE4" w:rsidR="00B77310" w:rsidRDefault="000E4BB1" w:rsidP="00B77310">
      <w:pPr>
        <w:spacing w:line="579" w:lineRule="exact"/>
        <w:ind w:firstLineChars="200" w:firstLine="640"/>
      </w:pPr>
      <w:r>
        <w:rPr>
          <w:rFonts w:hint="eastAsia"/>
        </w:rPr>
        <w:t>附件：</w:t>
      </w:r>
      <w:r w:rsidR="00DD3461">
        <w:t>1</w:t>
      </w:r>
      <w:r w:rsidR="00DD3461">
        <w:rPr>
          <w:rFonts w:hint="eastAsia"/>
        </w:rPr>
        <w:t>、</w:t>
      </w:r>
      <w:r w:rsidR="00B77310">
        <w:rPr>
          <w:rFonts w:hint="eastAsia"/>
        </w:rPr>
        <w:t>设备清单及报价表</w:t>
      </w:r>
    </w:p>
    <w:p w14:paraId="178403AE" w14:textId="26AC2DE9" w:rsidR="000E4BB1" w:rsidRDefault="00DD3461" w:rsidP="00DD3461">
      <w:pPr>
        <w:spacing w:line="579" w:lineRule="exact"/>
        <w:ind w:firstLineChars="500" w:firstLine="1600"/>
      </w:pPr>
      <w:r>
        <w:t>2</w:t>
      </w:r>
      <w:r>
        <w:rPr>
          <w:rFonts w:hint="eastAsia"/>
        </w:rPr>
        <w:t>、</w:t>
      </w:r>
      <w:r w:rsidR="006A6ECF">
        <w:rPr>
          <w:rFonts w:hint="eastAsia"/>
        </w:rPr>
        <w:t>响应文件模板</w:t>
      </w:r>
    </w:p>
    <w:p w14:paraId="46D901C5" w14:textId="77777777" w:rsidR="00353307" w:rsidRPr="00F02829" w:rsidRDefault="00353307" w:rsidP="005F5C3F">
      <w:pPr>
        <w:spacing w:line="579" w:lineRule="exact"/>
        <w:ind w:firstLineChars="200" w:firstLine="640"/>
      </w:pPr>
    </w:p>
    <w:p w14:paraId="21B21E56" w14:textId="1DC05D80" w:rsidR="006A6ECF" w:rsidRDefault="00F02829" w:rsidP="005F5C3F">
      <w:pPr>
        <w:spacing w:line="579" w:lineRule="exact"/>
        <w:ind w:rightChars="400" w:right="1280"/>
        <w:jc w:val="right"/>
      </w:pPr>
      <w:r w:rsidRPr="00F02829">
        <w:t>2023</w:t>
      </w:r>
      <w:r w:rsidRPr="00F02829">
        <w:t>年</w:t>
      </w:r>
      <w:r w:rsidR="00353307">
        <w:t>8</w:t>
      </w:r>
      <w:r w:rsidRPr="00F02829">
        <w:t>月</w:t>
      </w:r>
      <w:r w:rsidR="00353307">
        <w:t>3</w:t>
      </w:r>
      <w:r w:rsidRPr="00F02829">
        <w:t>日</w:t>
      </w:r>
    </w:p>
    <w:p w14:paraId="45632EAB" w14:textId="77777777" w:rsidR="00680525" w:rsidRDefault="00680525" w:rsidP="005F5C3F">
      <w:pPr>
        <w:spacing w:line="579" w:lineRule="exact"/>
        <w:ind w:rightChars="400" w:right="1280"/>
        <w:jc w:val="right"/>
        <w:sectPr w:rsidR="00680525" w:rsidSect="00BD18CA">
          <w:headerReference w:type="default" r:id="rId8"/>
          <w:footerReference w:type="even" r:id="rId9"/>
          <w:footerReference w:type="default" r:id="rId10"/>
          <w:footerReference w:type="first" r:id="rId11"/>
          <w:pgSz w:w="11906" w:h="16838"/>
          <w:pgMar w:top="1440" w:right="1800" w:bottom="1440" w:left="1800" w:header="851" w:footer="992" w:gutter="0"/>
          <w:cols w:space="425"/>
          <w:docGrid w:type="lines" w:linePitch="435"/>
        </w:sectPr>
      </w:pPr>
    </w:p>
    <w:p w14:paraId="15D0225E" w14:textId="3B468B9D" w:rsidR="006A6ECF" w:rsidRDefault="006A6ECF" w:rsidP="005F5C3F">
      <w:pPr>
        <w:spacing w:line="579" w:lineRule="exact"/>
        <w:ind w:rightChars="400" w:right="1280"/>
        <w:jc w:val="left"/>
        <w:rPr>
          <w:b/>
          <w:bCs/>
        </w:rPr>
      </w:pPr>
      <w:r w:rsidRPr="006A6ECF">
        <w:rPr>
          <w:rFonts w:hint="eastAsia"/>
          <w:b/>
          <w:bCs/>
        </w:rPr>
        <w:lastRenderedPageBreak/>
        <w:t>附件</w:t>
      </w:r>
      <w:r w:rsidRPr="006A6ECF">
        <w:rPr>
          <w:rFonts w:hint="eastAsia"/>
          <w:b/>
          <w:bCs/>
        </w:rPr>
        <w:t>1</w:t>
      </w:r>
      <w:r w:rsidRPr="006A6ECF">
        <w:rPr>
          <w:rFonts w:hint="eastAsia"/>
          <w:b/>
          <w:bCs/>
        </w:rPr>
        <w:t>：</w:t>
      </w:r>
    </w:p>
    <w:p w14:paraId="113B02AA" w14:textId="1D131A7A" w:rsidR="00B77310" w:rsidRPr="00847F48" w:rsidRDefault="00B77310" w:rsidP="00B77310">
      <w:pPr>
        <w:spacing w:afterLines="50" w:after="217" w:line="579" w:lineRule="exact"/>
        <w:jc w:val="center"/>
        <w:rPr>
          <w:rFonts w:ascii="黑体" w:eastAsia="黑体" w:hAnsi="黑体"/>
          <w:b/>
          <w:bCs/>
          <w:sz w:val="40"/>
          <w:szCs w:val="28"/>
        </w:rPr>
      </w:pPr>
      <w:r w:rsidRPr="002A7AC0">
        <w:rPr>
          <w:rFonts w:ascii="黑体" w:eastAsia="黑体" w:hAnsi="黑体" w:hint="eastAsia"/>
          <w:b/>
          <w:bCs/>
          <w:sz w:val="40"/>
          <w:szCs w:val="28"/>
        </w:rPr>
        <w:t>设备清单及</w:t>
      </w:r>
      <w:r w:rsidRPr="00847F48">
        <w:rPr>
          <w:rFonts w:ascii="黑体" w:eastAsia="黑体" w:hAnsi="黑体" w:hint="eastAsia"/>
          <w:b/>
          <w:bCs/>
          <w:sz w:val="40"/>
          <w:szCs w:val="28"/>
        </w:rPr>
        <w:t>报价表</w:t>
      </w:r>
    </w:p>
    <w:tbl>
      <w:tblPr>
        <w:tblW w:w="1388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6"/>
        <w:gridCol w:w="2254"/>
        <w:gridCol w:w="960"/>
        <w:gridCol w:w="7559"/>
        <w:gridCol w:w="2268"/>
      </w:tblGrid>
      <w:tr w:rsidR="00C00E93" w:rsidRPr="00546B5C" w14:paraId="6159E5C2" w14:textId="77777777" w:rsidTr="00B77310">
        <w:trPr>
          <w:trHeight w:val="737"/>
          <w:tblHeader/>
        </w:trPr>
        <w:tc>
          <w:tcPr>
            <w:tcW w:w="846" w:type="dxa"/>
            <w:shd w:val="clear" w:color="auto" w:fill="auto"/>
            <w:vAlign w:val="center"/>
            <w:hideMark/>
          </w:tcPr>
          <w:p w14:paraId="2E89B073" w14:textId="77777777" w:rsidR="00C00E93" w:rsidRPr="00546B5C" w:rsidRDefault="00C00E93" w:rsidP="00546B5C">
            <w:pPr>
              <w:spacing w:line="240" w:lineRule="auto"/>
              <w:jc w:val="center"/>
              <w:rPr>
                <w:rFonts w:ascii="黑体" w:eastAsia="黑体" w:hAnsi="黑体" w:cs="宋体"/>
                <w:color w:val="000000"/>
                <w:kern w:val="0"/>
                <w:sz w:val="28"/>
                <w:szCs w:val="28"/>
              </w:rPr>
            </w:pPr>
            <w:r w:rsidRPr="00546B5C">
              <w:rPr>
                <w:rFonts w:ascii="黑体" w:eastAsia="黑体" w:hAnsi="黑体" w:cs="宋体" w:hint="eastAsia"/>
                <w:color w:val="000000"/>
                <w:kern w:val="0"/>
                <w:sz w:val="28"/>
                <w:szCs w:val="28"/>
              </w:rPr>
              <w:t>序号</w:t>
            </w:r>
          </w:p>
        </w:tc>
        <w:tc>
          <w:tcPr>
            <w:tcW w:w="2254" w:type="dxa"/>
            <w:shd w:val="clear" w:color="auto" w:fill="auto"/>
            <w:vAlign w:val="center"/>
            <w:hideMark/>
          </w:tcPr>
          <w:p w14:paraId="7342E5FE" w14:textId="77777777" w:rsidR="00C00E93" w:rsidRPr="00546B5C" w:rsidRDefault="00C00E93" w:rsidP="00546B5C">
            <w:pPr>
              <w:spacing w:line="240" w:lineRule="auto"/>
              <w:jc w:val="center"/>
              <w:rPr>
                <w:rFonts w:ascii="黑体" w:eastAsia="黑体" w:hAnsi="黑体" w:cs="宋体"/>
                <w:color w:val="000000"/>
                <w:kern w:val="0"/>
                <w:sz w:val="28"/>
                <w:szCs w:val="28"/>
              </w:rPr>
            </w:pPr>
            <w:r w:rsidRPr="00546B5C">
              <w:rPr>
                <w:rFonts w:ascii="黑体" w:eastAsia="黑体" w:hAnsi="黑体" w:cs="宋体" w:hint="eastAsia"/>
                <w:color w:val="000000"/>
                <w:kern w:val="0"/>
                <w:sz w:val="28"/>
                <w:szCs w:val="28"/>
              </w:rPr>
              <w:t>设备名称</w:t>
            </w:r>
          </w:p>
        </w:tc>
        <w:tc>
          <w:tcPr>
            <w:tcW w:w="960" w:type="dxa"/>
            <w:shd w:val="clear" w:color="auto" w:fill="auto"/>
            <w:vAlign w:val="center"/>
            <w:hideMark/>
          </w:tcPr>
          <w:p w14:paraId="687E46A5" w14:textId="77777777" w:rsidR="00C00E93" w:rsidRPr="00546B5C" w:rsidRDefault="00C00E93" w:rsidP="00546B5C">
            <w:pPr>
              <w:spacing w:line="240" w:lineRule="auto"/>
              <w:jc w:val="center"/>
              <w:rPr>
                <w:rFonts w:ascii="黑体" w:eastAsia="黑体" w:hAnsi="黑体" w:cs="宋体"/>
                <w:color w:val="000000"/>
                <w:kern w:val="0"/>
                <w:sz w:val="28"/>
                <w:szCs w:val="28"/>
              </w:rPr>
            </w:pPr>
            <w:r w:rsidRPr="00546B5C">
              <w:rPr>
                <w:rFonts w:ascii="黑体" w:eastAsia="黑体" w:hAnsi="黑体" w:cs="宋体" w:hint="eastAsia"/>
                <w:color w:val="000000"/>
                <w:kern w:val="0"/>
                <w:sz w:val="28"/>
                <w:szCs w:val="28"/>
              </w:rPr>
              <w:t>数量</w:t>
            </w:r>
          </w:p>
        </w:tc>
        <w:tc>
          <w:tcPr>
            <w:tcW w:w="7559" w:type="dxa"/>
            <w:shd w:val="clear" w:color="auto" w:fill="auto"/>
            <w:vAlign w:val="center"/>
            <w:hideMark/>
          </w:tcPr>
          <w:p w14:paraId="4F690E11" w14:textId="77777777" w:rsidR="00C00E93" w:rsidRPr="00546B5C" w:rsidRDefault="00C00E93" w:rsidP="00546B5C">
            <w:pPr>
              <w:spacing w:line="240" w:lineRule="auto"/>
              <w:jc w:val="center"/>
              <w:rPr>
                <w:rFonts w:ascii="黑体" w:eastAsia="黑体" w:hAnsi="黑体" w:cs="宋体"/>
                <w:color w:val="000000"/>
                <w:kern w:val="0"/>
                <w:sz w:val="28"/>
                <w:szCs w:val="28"/>
              </w:rPr>
            </w:pPr>
            <w:r w:rsidRPr="00546B5C">
              <w:rPr>
                <w:rFonts w:ascii="黑体" w:eastAsia="黑体" w:hAnsi="黑体" w:cs="宋体" w:hint="eastAsia"/>
                <w:color w:val="000000"/>
                <w:kern w:val="0"/>
                <w:sz w:val="28"/>
                <w:szCs w:val="28"/>
              </w:rPr>
              <w:t>设备规格</w:t>
            </w:r>
          </w:p>
        </w:tc>
        <w:tc>
          <w:tcPr>
            <w:tcW w:w="2268" w:type="dxa"/>
            <w:shd w:val="clear" w:color="auto" w:fill="auto"/>
            <w:vAlign w:val="center"/>
            <w:hideMark/>
          </w:tcPr>
          <w:p w14:paraId="16EB70FA" w14:textId="7A843F41" w:rsidR="00C00E93" w:rsidRPr="00546B5C" w:rsidRDefault="00C00E93" w:rsidP="00546B5C">
            <w:pPr>
              <w:spacing w:line="240" w:lineRule="auto"/>
              <w:jc w:val="center"/>
              <w:rPr>
                <w:rFonts w:ascii="黑体" w:eastAsia="黑体" w:hAnsi="黑体" w:cs="宋体"/>
                <w:color w:val="000000"/>
                <w:kern w:val="0"/>
                <w:sz w:val="28"/>
                <w:szCs w:val="28"/>
              </w:rPr>
            </w:pPr>
            <w:r w:rsidRPr="00546B5C">
              <w:rPr>
                <w:rFonts w:ascii="黑体" w:eastAsia="黑体" w:hAnsi="黑体" w:cs="宋体" w:hint="eastAsia"/>
                <w:color w:val="000000"/>
                <w:kern w:val="0"/>
                <w:sz w:val="28"/>
                <w:szCs w:val="28"/>
              </w:rPr>
              <w:t>报价</w:t>
            </w:r>
          </w:p>
        </w:tc>
      </w:tr>
      <w:tr w:rsidR="00C00E93" w:rsidRPr="00546B5C" w14:paraId="3F0AE2E0" w14:textId="77777777" w:rsidTr="00C00E93">
        <w:trPr>
          <w:trHeight w:val="964"/>
        </w:trPr>
        <w:tc>
          <w:tcPr>
            <w:tcW w:w="846" w:type="dxa"/>
            <w:shd w:val="clear" w:color="auto" w:fill="auto"/>
            <w:vAlign w:val="center"/>
            <w:hideMark/>
          </w:tcPr>
          <w:p w14:paraId="50D0337E" w14:textId="77777777" w:rsidR="00C00E93" w:rsidRPr="00546B5C" w:rsidRDefault="00C00E93" w:rsidP="00546B5C">
            <w:pPr>
              <w:spacing w:line="240" w:lineRule="auto"/>
              <w:jc w:val="center"/>
              <w:rPr>
                <w:rFonts w:ascii="仿宋_GB2312" w:hAnsi="等线" w:cs="宋体"/>
                <w:color w:val="000000"/>
                <w:kern w:val="0"/>
                <w:sz w:val="28"/>
                <w:szCs w:val="28"/>
              </w:rPr>
            </w:pPr>
            <w:r w:rsidRPr="00546B5C">
              <w:rPr>
                <w:rFonts w:ascii="仿宋_GB2312" w:hAnsi="等线" w:cs="宋体" w:hint="eastAsia"/>
                <w:color w:val="000000"/>
                <w:kern w:val="0"/>
                <w:sz w:val="28"/>
                <w:szCs w:val="28"/>
              </w:rPr>
              <w:t>1</w:t>
            </w:r>
          </w:p>
        </w:tc>
        <w:tc>
          <w:tcPr>
            <w:tcW w:w="2254" w:type="dxa"/>
            <w:shd w:val="clear" w:color="auto" w:fill="auto"/>
            <w:vAlign w:val="center"/>
            <w:hideMark/>
          </w:tcPr>
          <w:p w14:paraId="5E5457D1" w14:textId="77777777" w:rsidR="00C00E93" w:rsidRPr="00546B5C" w:rsidRDefault="00C00E93" w:rsidP="00546B5C">
            <w:pPr>
              <w:spacing w:line="240" w:lineRule="auto"/>
              <w:jc w:val="left"/>
              <w:rPr>
                <w:rFonts w:ascii="仿宋_GB2312" w:hAnsi="等线" w:cs="宋体"/>
                <w:color w:val="000000"/>
                <w:kern w:val="0"/>
                <w:sz w:val="28"/>
                <w:szCs w:val="28"/>
              </w:rPr>
            </w:pPr>
            <w:r w:rsidRPr="00546B5C">
              <w:rPr>
                <w:rFonts w:ascii="仿宋_GB2312" w:hAnsi="等线" w:cs="宋体" w:hint="eastAsia"/>
                <w:color w:val="000000"/>
                <w:kern w:val="0"/>
                <w:sz w:val="28"/>
                <w:szCs w:val="28"/>
              </w:rPr>
              <w:t>三工位工作台</w:t>
            </w:r>
          </w:p>
        </w:tc>
        <w:tc>
          <w:tcPr>
            <w:tcW w:w="960" w:type="dxa"/>
            <w:shd w:val="clear" w:color="auto" w:fill="auto"/>
            <w:vAlign w:val="center"/>
            <w:hideMark/>
          </w:tcPr>
          <w:p w14:paraId="64B9CE1B" w14:textId="77777777" w:rsidR="00C00E93" w:rsidRPr="00546B5C" w:rsidRDefault="00C00E93" w:rsidP="00546B5C">
            <w:pPr>
              <w:spacing w:line="240" w:lineRule="auto"/>
              <w:jc w:val="center"/>
              <w:rPr>
                <w:rFonts w:ascii="仿宋_GB2312" w:hAnsi="等线" w:cs="宋体"/>
                <w:color w:val="000000"/>
                <w:kern w:val="0"/>
                <w:sz w:val="28"/>
                <w:szCs w:val="28"/>
              </w:rPr>
            </w:pPr>
            <w:r w:rsidRPr="00546B5C">
              <w:rPr>
                <w:rFonts w:ascii="仿宋_GB2312" w:hAnsi="等线" w:cs="宋体" w:hint="eastAsia"/>
                <w:color w:val="000000"/>
                <w:kern w:val="0"/>
                <w:sz w:val="28"/>
                <w:szCs w:val="28"/>
              </w:rPr>
              <w:t>1</w:t>
            </w:r>
          </w:p>
        </w:tc>
        <w:tc>
          <w:tcPr>
            <w:tcW w:w="7559" w:type="dxa"/>
            <w:shd w:val="clear" w:color="auto" w:fill="auto"/>
            <w:vAlign w:val="center"/>
            <w:hideMark/>
          </w:tcPr>
          <w:p w14:paraId="4724D233" w14:textId="09D9E92A" w:rsidR="00C00E93" w:rsidRPr="00546B5C" w:rsidRDefault="00C00E93" w:rsidP="00546B5C">
            <w:pPr>
              <w:spacing w:line="240" w:lineRule="auto"/>
              <w:jc w:val="left"/>
              <w:rPr>
                <w:rFonts w:ascii="仿宋_GB2312" w:hAnsi="等线" w:cs="宋体"/>
                <w:color w:val="000000"/>
                <w:kern w:val="0"/>
                <w:sz w:val="28"/>
                <w:szCs w:val="28"/>
              </w:rPr>
            </w:pPr>
            <w:r w:rsidRPr="00546B5C">
              <w:rPr>
                <w:rFonts w:ascii="仿宋_GB2312" w:hAnsi="等线" w:cs="宋体" w:hint="eastAsia"/>
                <w:color w:val="000000"/>
                <w:kern w:val="0"/>
                <w:sz w:val="28"/>
                <w:szCs w:val="28"/>
              </w:rPr>
              <w:t>设备型号、尺寸、功能、特性等，</w:t>
            </w:r>
            <w:r w:rsidRPr="00287E1C">
              <w:rPr>
                <w:rFonts w:ascii="仿宋_GB2312" w:hAnsi="等线" w:cs="宋体" w:hint="eastAsia"/>
                <w:b/>
                <w:bCs/>
                <w:color w:val="000000"/>
                <w:kern w:val="0"/>
                <w:sz w:val="28"/>
                <w:szCs w:val="28"/>
                <w:u w:val="single"/>
              </w:rPr>
              <w:t>须另附产品规格图</w:t>
            </w:r>
          </w:p>
        </w:tc>
        <w:tc>
          <w:tcPr>
            <w:tcW w:w="2268" w:type="dxa"/>
            <w:shd w:val="clear" w:color="auto" w:fill="auto"/>
            <w:vAlign w:val="center"/>
            <w:hideMark/>
          </w:tcPr>
          <w:p w14:paraId="37D9F14D" w14:textId="627EBC2E" w:rsidR="00C00E93" w:rsidRPr="00546B5C" w:rsidRDefault="00C00E93" w:rsidP="00546B5C">
            <w:pPr>
              <w:spacing w:line="240" w:lineRule="auto"/>
              <w:jc w:val="right"/>
              <w:rPr>
                <w:rFonts w:ascii="仿宋_GB2312" w:hAnsi="等线" w:cs="宋体"/>
                <w:color w:val="000000"/>
                <w:kern w:val="0"/>
                <w:sz w:val="28"/>
                <w:szCs w:val="28"/>
              </w:rPr>
            </w:pPr>
          </w:p>
        </w:tc>
      </w:tr>
      <w:tr w:rsidR="00C00E93" w:rsidRPr="00546B5C" w14:paraId="0308E4AA" w14:textId="77777777" w:rsidTr="00C00E93">
        <w:trPr>
          <w:trHeight w:val="964"/>
        </w:trPr>
        <w:tc>
          <w:tcPr>
            <w:tcW w:w="846" w:type="dxa"/>
            <w:shd w:val="clear" w:color="auto" w:fill="auto"/>
            <w:vAlign w:val="center"/>
            <w:hideMark/>
          </w:tcPr>
          <w:p w14:paraId="1FAE854B" w14:textId="77777777" w:rsidR="00C00E93" w:rsidRPr="00546B5C" w:rsidRDefault="00C00E93" w:rsidP="00546B5C">
            <w:pPr>
              <w:spacing w:line="240" w:lineRule="auto"/>
              <w:jc w:val="center"/>
              <w:rPr>
                <w:rFonts w:ascii="仿宋_GB2312" w:hAnsi="等线" w:cs="宋体"/>
                <w:color w:val="000000"/>
                <w:kern w:val="0"/>
                <w:sz w:val="28"/>
                <w:szCs w:val="28"/>
              </w:rPr>
            </w:pPr>
            <w:r w:rsidRPr="00546B5C">
              <w:rPr>
                <w:rFonts w:ascii="仿宋_GB2312" w:hAnsi="等线" w:cs="宋体" w:hint="eastAsia"/>
                <w:color w:val="000000"/>
                <w:kern w:val="0"/>
                <w:sz w:val="28"/>
                <w:szCs w:val="28"/>
              </w:rPr>
              <w:t>2</w:t>
            </w:r>
          </w:p>
        </w:tc>
        <w:tc>
          <w:tcPr>
            <w:tcW w:w="2254" w:type="dxa"/>
            <w:shd w:val="clear" w:color="auto" w:fill="auto"/>
            <w:vAlign w:val="center"/>
            <w:hideMark/>
          </w:tcPr>
          <w:p w14:paraId="053C4087" w14:textId="77777777" w:rsidR="00C00E93" w:rsidRPr="00546B5C" w:rsidRDefault="00C00E93" w:rsidP="00546B5C">
            <w:pPr>
              <w:spacing w:line="240" w:lineRule="auto"/>
              <w:jc w:val="left"/>
              <w:rPr>
                <w:rFonts w:ascii="仿宋_GB2312" w:hAnsi="等线" w:cs="宋体"/>
                <w:color w:val="000000"/>
                <w:kern w:val="0"/>
                <w:sz w:val="28"/>
                <w:szCs w:val="28"/>
              </w:rPr>
            </w:pPr>
            <w:r w:rsidRPr="00546B5C">
              <w:rPr>
                <w:rFonts w:ascii="仿宋_GB2312" w:hAnsi="等线" w:cs="宋体" w:hint="eastAsia"/>
                <w:color w:val="000000"/>
                <w:kern w:val="0"/>
                <w:sz w:val="28"/>
                <w:szCs w:val="28"/>
              </w:rPr>
              <w:t>工作站主机1</w:t>
            </w:r>
          </w:p>
        </w:tc>
        <w:tc>
          <w:tcPr>
            <w:tcW w:w="960" w:type="dxa"/>
            <w:shd w:val="clear" w:color="auto" w:fill="auto"/>
            <w:vAlign w:val="center"/>
            <w:hideMark/>
          </w:tcPr>
          <w:p w14:paraId="738429F2" w14:textId="77777777" w:rsidR="00C00E93" w:rsidRPr="00546B5C" w:rsidRDefault="00C00E93" w:rsidP="00546B5C">
            <w:pPr>
              <w:spacing w:line="240" w:lineRule="auto"/>
              <w:jc w:val="center"/>
              <w:rPr>
                <w:rFonts w:ascii="仿宋_GB2312" w:hAnsi="等线" w:cs="宋体"/>
                <w:color w:val="000000"/>
                <w:kern w:val="0"/>
                <w:sz w:val="28"/>
                <w:szCs w:val="28"/>
              </w:rPr>
            </w:pPr>
            <w:r w:rsidRPr="00546B5C">
              <w:rPr>
                <w:rFonts w:ascii="仿宋_GB2312" w:hAnsi="等线" w:cs="宋体" w:hint="eastAsia"/>
                <w:color w:val="000000"/>
                <w:kern w:val="0"/>
                <w:sz w:val="28"/>
                <w:szCs w:val="28"/>
              </w:rPr>
              <w:t>1</w:t>
            </w:r>
          </w:p>
        </w:tc>
        <w:tc>
          <w:tcPr>
            <w:tcW w:w="7559" w:type="dxa"/>
            <w:shd w:val="clear" w:color="auto" w:fill="auto"/>
            <w:vAlign w:val="center"/>
            <w:hideMark/>
          </w:tcPr>
          <w:p w14:paraId="304A1DE1" w14:textId="1914EDEA" w:rsidR="00C00E93" w:rsidRPr="00546B5C" w:rsidRDefault="00B61D84" w:rsidP="00546B5C">
            <w:pPr>
              <w:spacing w:line="240" w:lineRule="auto"/>
              <w:jc w:val="left"/>
              <w:rPr>
                <w:rFonts w:ascii="仿宋_GB2312" w:hAnsi="等线" w:cs="宋体"/>
                <w:color w:val="000000"/>
                <w:kern w:val="0"/>
                <w:sz w:val="28"/>
                <w:szCs w:val="28"/>
              </w:rPr>
            </w:pPr>
            <w:r>
              <w:rPr>
                <w:rFonts w:ascii="仿宋_GB2312" w:hAnsi="等线" w:cs="宋体" w:hint="eastAsia"/>
                <w:color w:val="000000"/>
                <w:kern w:val="0"/>
                <w:sz w:val="28"/>
                <w:szCs w:val="28"/>
              </w:rPr>
              <w:t>塔式或微塔式机箱</w:t>
            </w:r>
            <w:r w:rsidR="00C00E93" w:rsidRPr="00546B5C">
              <w:rPr>
                <w:rFonts w:ascii="仿宋_GB2312" w:hAnsi="等线" w:cs="宋体" w:hint="eastAsia"/>
                <w:color w:val="000000"/>
                <w:kern w:val="0"/>
                <w:sz w:val="28"/>
                <w:szCs w:val="28"/>
              </w:rPr>
              <w:t>,配置不低于：i9-13900K CPU、64GB内存、1TB SSD+4TB HDD硬盘、RTX A4500 20G显卡</w:t>
            </w:r>
          </w:p>
        </w:tc>
        <w:tc>
          <w:tcPr>
            <w:tcW w:w="2268" w:type="dxa"/>
            <w:shd w:val="clear" w:color="auto" w:fill="auto"/>
            <w:vAlign w:val="center"/>
            <w:hideMark/>
          </w:tcPr>
          <w:p w14:paraId="268CCFB4" w14:textId="330624B3" w:rsidR="00C00E93" w:rsidRPr="00546B5C" w:rsidRDefault="00C00E93" w:rsidP="00546B5C">
            <w:pPr>
              <w:spacing w:line="240" w:lineRule="auto"/>
              <w:jc w:val="right"/>
              <w:rPr>
                <w:rFonts w:ascii="仿宋_GB2312" w:hAnsi="等线" w:cs="宋体"/>
                <w:color w:val="000000"/>
                <w:kern w:val="0"/>
                <w:sz w:val="28"/>
                <w:szCs w:val="28"/>
              </w:rPr>
            </w:pPr>
          </w:p>
        </w:tc>
      </w:tr>
      <w:tr w:rsidR="00C00E93" w:rsidRPr="00546B5C" w14:paraId="7A22FD15" w14:textId="77777777" w:rsidTr="00C00E93">
        <w:trPr>
          <w:trHeight w:val="964"/>
        </w:trPr>
        <w:tc>
          <w:tcPr>
            <w:tcW w:w="846" w:type="dxa"/>
            <w:shd w:val="clear" w:color="auto" w:fill="auto"/>
            <w:vAlign w:val="center"/>
            <w:hideMark/>
          </w:tcPr>
          <w:p w14:paraId="0739110C" w14:textId="77777777" w:rsidR="00C00E93" w:rsidRPr="00546B5C" w:rsidRDefault="00C00E93" w:rsidP="00546B5C">
            <w:pPr>
              <w:spacing w:line="240" w:lineRule="auto"/>
              <w:jc w:val="center"/>
              <w:rPr>
                <w:rFonts w:ascii="仿宋_GB2312" w:hAnsi="等线" w:cs="宋体"/>
                <w:color w:val="000000"/>
                <w:kern w:val="0"/>
                <w:sz w:val="28"/>
                <w:szCs w:val="28"/>
              </w:rPr>
            </w:pPr>
            <w:r w:rsidRPr="00546B5C">
              <w:rPr>
                <w:rFonts w:ascii="仿宋_GB2312" w:hAnsi="等线" w:cs="宋体" w:hint="eastAsia"/>
                <w:color w:val="000000"/>
                <w:kern w:val="0"/>
                <w:sz w:val="28"/>
                <w:szCs w:val="28"/>
              </w:rPr>
              <w:t>3</w:t>
            </w:r>
          </w:p>
        </w:tc>
        <w:tc>
          <w:tcPr>
            <w:tcW w:w="2254" w:type="dxa"/>
            <w:shd w:val="clear" w:color="auto" w:fill="auto"/>
            <w:vAlign w:val="center"/>
            <w:hideMark/>
          </w:tcPr>
          <w:p w14:paraId="334FB12F" w14:textId="77777777" w:rsidR="00C00E93" w:rsidRPr="00546B5C" w:rsidRDefault="00C00E93" w:rsidP="00546B5C">
            <w:pPr>
              <w:spacing w:line="240" w:lineRule="auto"/>
              <w:jc w:val="left"/>
              <w:rPr>
                <w:rFonts w:ascii="仿宋_GB2312" w:hAnsi="等线" w:cs="宋体"/>
                <w:color w:val="000000"/>
                <w:kern w:val="0"/>
                <w:sz w:val="28"/>
                <w:szCs w:val="28"/>
              </w:rPr>
            </w:pPr>
            <w:r w:rsidRPr="00546B5C">
              <w:rPr>
                <w:rFonts w:ascii="仿宋_GB2312" w:hAnsi="等线" w:cs="宋体" w:hint="eastAsia"/>
                <w:color w:val="000000"/>
                <w:kern w:val="0"/>
                <w:sz w:val="28"/>
                <w:szCs w:val="28"/>
              </w:rPr>
              <w:t>工作站主机2</w:t>
            </w:r>
          </w:p>
        </w:tc>
        <w:tc>
          <w:tcPr>
            <w:tcW w:w="960" w:type="dxa"/>
            <w:shd w:val="clear" w:color="auto" w:fill="auto"/>
            <w:vAlign w:val="center"/>
            <w:hideMark/>
          </w:tcPr>
          <w:p w14:paraId="134D2EE9" w14:textId="77777777" w:rsidR="00C00E93" w:rsidRPr="00546B5C" w:rsidRDefault="00C00E93" w:rsidP="00546B5C">
            <w:pPr>
              <w:spacing w:line="240" w:lineRule="auto"/>
              <w:jc w:val="center"/>
              <w:rPr>
                <w:rFonts w:ascii="仿宋_GB2312" w:hAnsi="等线" w:cs="宋体"/>
                <w:color w:val="000000"/>
                <w:kern w:val="0"/>
                <w:sz w:val="28"/>
                <w:szCs w:val="28"/>
              </w:rPr>
            </w:pPr>
            <w:r w:rsidRPr="00546B5C">
              <w:rPr>
                <w:rFonts w:ascii="仿宋_GB2312" w:hAnsi="等线" w:cs="宋体" w:hint="eastAsia"/>
                <w:color w:val="000000"/>
                <w:kern w:val="0"/>
                <w:sz w:val="28"/>
                <w:szCs w:val="28"/>
              </w:rPr>
              <w:t>1</w:t>
            </w:r>
          </w:p>
        </w:tc>
        <w:tc>
          <w:tcPr>
            <w:tcW w:w="7559" w:type="dxa"/>
            <w:shd w:val="clear" w:color="auto" w:fill="auto"/>
            <w:vAlign w:val="center"/>
            <w:hideMark/>
          </w:tcPr>
          <w:p w14:paraId="130D58E2" w14:textId="28860194" w:rsidR="00C00E93" w:rsidRPr="00546B5C" w:rsidRDefault="00FA36AD" w:rsidP="00546B5C">
            <w:pPr>
              <w:spacing w:line="240" w:lineRule="auto"/>
              <w:jc w:val="left"/>
              <w:rPr>
                <w:rFonts w:ascii="仿宋_GB2312" w:hAnsi="等线" w:cs="宋体"/>
                <w:color w:val="000000"/>
                <w:kern w:val="0"/>
                <w:sz w:val="28"/>
                <w:szCs w:val="28"/>
              </w:rPr>
            </w:pPr>
            <w:r>
              <w:rPr>
                <w:rFonts w:ascii="仿宋_GB2312" w:hAnsi="等线" w:cs="宋体" w:hint="eastAsia"/>
                <w:color w:val="000000"/>
                <w:kern w:val="0"/>
                <w:sz w:val="28"/>
                <w:szCs w:val="28"/>
              </w:rPr>
              <w:t>塔式</w:t>
            </w:r>
            <w:r w:rsidR="00B61D84">
              <w:rPr>
                <w:rFonts w:ascii="仿宋_GB2312" w:hAnsi="等线" w:cs="宋体" w:hint="eastAsia"/>
                <w:color w:val="000000"/>
                <w:kern w:val="0"/>
                <w:sz w:val="28"/>
                <w:szCs w:val="28"/>
              </w:rPr>
              <w:t>或微塔式机箱</w:t>
            </w:r>
            <w:r w:rsidR="00C00E93" w:rsidRPr="00546B5C">
              <w:rPr>
                <w:rFonts w:ascii="仿宋_GB2312" w:hAnsi="等线" w:cs="宋体" w:hint="eastAsia"/>
                <w:color w:val="000000"/>
                <w:kern w:val="0"/>
                <w:sz w:val="28"/>
                <w:szCs w:val="28"/>
              </w:rPr>
              <w:t>,配置不低于：i9-13700 CPU、64GB内存、1TB SSD+2 TB HDD硬盘、RTX4080显卡</w:t>
            </w:r>
          </w:p>
        </w:tc>
        <w:tc>
          <w:tcPr>
            <w:tcW w:w="2268" w:type="dxa"/>
            <w:shd w:val="clear" w:color="auto" w:fill="auto"/>
            <w:vAlign w:val="center"/>
            <w:hideMark/>
          </w:tcPr>
          <w:p w14:paraId="5AFEC045" w14:textId="0DBAC7C3" w:rsidR="00C00E93" w:rsidRPr="00546B5C" w:rsidRDefault="00C00E93" w:rsidP="00546B5C">
            <w:pPr>
              <w:spacing w:line="240" w:lineRule="auto"/>
              <w:jc w:val="right"/>
              <w:rPr>
                <w:rFonts w:ascii="仿宋_GB2312" w:hAnsi="等线" w:cs="宋体"/>
                <w:color w:val="000000"/>
                <w:kern w:val="0"/>
                <w:sz w:val="28"/>
                <w:szCs w:val="28"/>
              </w:rPr>
            </w:pPr>
          </w:p>
        </w:tc>
      </w:tr>
      <w:tr w:rsidR="00C00E93" w:rsidRPr="00546B5C" w14:paraId="4D571EB0" w14:textId="77777777" w:rsidTr="00C00E93">
        <w:trPr>
          <w:trHeight w:val="964"/>
        </w:trPr>
        <w:tc>
          <w:tcPr>
            <w:tcW w:w="846" w:type="dxa"/>
            <w:shd w:val="clear" w:color="auto" w:fill="auto"/>
            <w:vAlign w:val="center"/>
            <w:hideMark/>
          </w:tcPr>
          <w:p w14:paraId="2B53F7E8" w14:textId="77777777" w:rsidR="00C00E93" w:rsidRPr="00546B5C" w:rsidRDefault="00C00E93" w:rsidP="00620890">
            <w:pPr>
              <w:spacing w:line="240" w:lineRule="auto"/>
              <w:jc w:val="center"/>
              <w:rPr>
                <w:rFonts w:ascii="仿宋_GB2312" w:hAnsi="等线" w:cs="宋体"/>
                <w:color w:val="000000"/>
                <w:kern w:val="0"/>
                <w:sz w:val="28"/>
                <w:szCs w:val="28"/>
              </w:rPr>
            </w:pPr>
            <w:r w:rsidRPr="00546B5C">
              <w:rPr>
                <w:rFonts w:ascii="仿宋_GB2312" w:hAnsi="等线" w:cs="宋体" w:hint="eastAsia"/>
                <w:color w:val="000000"/>
                <w:kern w:val="0"/>
                <w:sz w:val="28"/>
                <w:szCs w:val="28"/>
              </w:rPr>
              <w:t>4</w:t>
            </w:r>
          </w:p>
        </w:tc>
        <w:tc>
          <w:tcPr>
            <w:tcW w:w="2254" w:type="dxa"/>
            <w:shd w:val="clear" w:color="auto" w:fill="auto"/>
            <w:vAlign w:val="center"/>
          </w:tcPr>
          <w:p w14:paraId="4F5A3AB3" w14:textId="2B5D285F" w:rsidR="00C00E93" w:rsidRPr="00546B5C" w:rsidRDefault="00C00E93" w:rsidP="00620890">
            <w:pPr>
              <w:spacing w:line="240" w:lineRule="auto"/>
              <w:jc w:val="left"/>
              <w:rPr>
                <w:rFonts w:ascii="仿宋_GB2312" w:hAnsi="等线" w:cs="宋体"/>
                <w:color w:val="000000"/>
                <w:kern w:val="0"/>
                <w:sz w:val="28"/>
                <w:szCs w:val="28"/>
              </w:rPr>
            </w:pPr>
            <w:r w:rsidRPr="00546B5C">
              <w:rPr>
                <w:rFonts w:ascii="仿宋_GB2312" w:hAnsi="等线" w:cs="宋体" w:hint="eastAsia"/>
                <w:color w:val="000000"/>
                <w:kern w:val="0"/>
                <w:sz w:val="28"/>
                <w:szCs w:val="28"/>
              </w:rPr>
              <w:t>笔记本电脑1</w:t>
            </w:r>
          </w:p>
        </w:tc>
        <w:tc>
          <w:tcPr>
            <w:tcW w:w="960" w:type="dxa"/>
            <w:shd w:val="clear" w:color="auto" w:fill="auto"/>
            <w:vAlign w:val="center"/>
          </w:tcPr>
          <w:p w14:paraId="538AC070" w14:textId="2FE289AC" w:rsidR="00C00E93" w:rsidRPr="00546B5C" w:rsidRDefault="00C00E93" w:rsidP="00620890">
            <w:pPr>
              <w:spacing w:line="240" w:lineRule="auto"/>
              <w:jc w:val="center"/>
              <w:rPr>
                <w:rFonts w:ascii="仿宋_GB2312" w:hAnsi="等线" w:cs="宋体"/>
                <w:color w:val="000000"/>
                <w:kern w:val="0"/>
                <w:sz w:val="28"/>
                <w:szCs w:val="28"/>
              </w:rPr>
            </w:pPr>
            <w:r w:rsidRPr="00546B5C">
              <w:rPr>
                <w:rFonts w:ascii="仿宋_GB2312" w:hAnsi="等线" w:cs="宋体" w:hint="eastAsia"/>
                <w:color w:val="000000"/>
                <w:kern w:val="0"/>
                <w:sz w:val="28"/>
                <w:szCs w:val="28"/>
              </w:rPr>
              <w:t>1</w:t>
            </w:r>
          </w:p>
        </w:tc>
        <w:tc>
          <w:tcPr>
            <w:tcW w:w="7559" w:type="dxa"/>
            <w:shd w:val="clear" w:color="auto" w:fill="auto"/>
            <w:vAlign w:val="center"/>
          </w:tcPr>
          <w:p w14:paraId="0D05799C" w14:textId="2F186C76" w:rsidR="00C00E93" w:rsidRPr="00546B5C" w:rsidRDefault="00C00E93" w:rsidP="0039127C">
            <w:pPr>
              <w:spacing w:line="240" w:lineRule="auto"/>
              <w:jc w:val="left"/>
              <w:rPr>
                <w:rFonts w:ascii="仿宋_GB2312" w:hAnsi="等线" w:cs="宋体"/>
                <w:color w:val="000000"/>
                <w:kern w:val="0"/>
                <w:sz w:val="28"/>
                <w:szCs w:val="28"/>
              </w:rPr>
            </w:pPr>
            <w:r w:rsidRPr="00546B5C">
              <w:rPr>
                <w:rFonts w:ascii="仿宋_GB2312" w:hAnsi="等线" w:cs="宋体" w:hint="eastAsia"/>
                <w:color w:val="000000"/>
                <w:kern w:val="0"/>
                <w:sz w:val="28"/>
                <w:szCs w:val="28"/>
              </w:rPr>
              <w:t>16英寸</w:t>
            </w:r>
            <w:r w:rsidR="006F0B32">
              <w:rPr>
                <w:rFonts w:ascii="仿宋_GB2312" w:hAnsi="等线" w:cs="宋体" w:hint="eastAsia"/>
                <w:color w:val="000000"/>
                <w:kern w:val="0"/>
                <w:sz w:val="28"/>
                <w:szCs w:val="28"/>
              </w:rPr>
              <w:t>单机重量不大于</w:t>
            </w:r>
            <w:r>
              <w:rPr>
                <w:rFonts w:ascii="仿宋_GB2312" w:hAnsi="等线" w:cs="宋体"/>
                <w:color w:val="000000"/>
                <w:kern w:val="0"/>
                <w:sz w:val="28"/>
                <w:szCs w:val="28"/>
              </w:rPr>
              <w:t>2</w:t>
            </w:r>
            <w:r w:rsidR="006F0B32">
              <w:rPr>
                <w:rFonts w:ascii="仿宋_GB2312" w:hAnsi="等线" w:cs="宋体"/>
                <w:color w:val="000000"/>
                <w:kern w:val="0"/>
                <w:sz w:val="28"/>
                <w:szCs w:val="28"/>
              </w:rPr>
              <w:t>.0</w:t>
            </w:r>
            <w:r>
              <w:rPr>
                <w:rFonts w:ascii="仿宋_GB2312" w:hAnsi="等线" w:cs="宋体" w:hint="eastAsia"/>
                <w:color w:val="000000"/>
                <w:kern w:val="0"/>
                <w:sz w:val="28"/>
                <w:szCs w:val="28"/>
              </w:rPr>
              <w:t>kg</w:t>
            </w:r>
            <w:r w:rsidR="006F0B32">
              <w:rPr>
                <w:rFonts w:ascii="仿宋_GB2312" w:hAnsi="等线" w:cs="宋体" w:hint="eastAsia"/>
                <w:color w:val="000000"/>
                <w:kern w:val="0"/>
                <w:sz w:val="28"/>
                <w:szCs w:val="28"/>
              </w:rPr>
              <w:t>或1</w:t>
            </w:r>
            <w:r w:rsidR="006F0B32">
              <w:rPr>
                <w:rFonts w:ascii="仿宋_GB2312" w:hAnsi="等线" w:cs="宋体"/>
                <w:color w:val="000000"/>
                <w:kern w:val="0"/>
                <w:sz w:val="28"/>
                <w:szCs w:val="28"/>
              </w:rPr>
              <w:t>4</w:t>
            </w:r>
            <w:r w:rsidR="006F0B32">
              <w:rPr>
                <w:rFonts w:ascii="仿宋_GB2312" w:hAnsi="等线" w:cs="宋体" w:hint="eastAsia"/>
                <w:color w:val="000000"/>
                <w:kern w:val="0"/>
                <w:sz w:val="28"/>
                <w:szCs w:val="28"/>
              </w:rPr>
              <w:t>英寸单机重量不大于</w:t>
            </w:r>
            <w:r w:rsidRPr="00546B5C">
              <w:rPr>
                <w:rFonts w:ascii="仿宋_GB2312" w:hAnsi="等线" w:cs="宋体" w:hint="eastAsia"/>
                <w:color w:val="000000"/>
                <w:kern w:val="0"/>
                <w:sz w:val="28"/>
                <w:szCs w:val="28"/>
              </w:rPr>
              <w:t>1.5kg</w:t>
            </w:r>
            <w:r w:rsidR="006F0B32">
              <w:rPr>
                <w:rFonts w:ascii="仿宋_GB2312" w:hAnsi="等线" w:cs="宋体" w:hint="eastAsia"/>
                <w:color w:val="000000"/>
                <w:kern w:val="0"/>
                <w:sz w:val="28"/>
                <w:szCs w:val="28"/>
              </w:rPr>
              <w:t>，</w:t>
            </w:r>
            <w:r w:rsidR="00BF7602">
              <w:rPr>
                <w:rFonts w:ascii="仿宋_GB2312" w:hAnsi="等线" w:cs="宋体" w:hint="eastAsia"/>
                <w:color w:val="000000"/>
                <w:kern w:val="0"/>
                <w:sz w:val="28"/>
                <w:szCs w:val="28"/>
              </w:rPr>
              <w:t>2.</w:t>
            </w:r>
            <w:r w:rsidR="00BF7602">
              <w:rPr>
                <w:rFonts w:ascii="仿宋_GB2312" w:hAnsi="等线" w:cs="宋体"/>
                <w:color w:val="000000"/>
                <w:kern w:val="0"/>
                <w:sz w:val="28"/>
                <w:szCs w:val="28"/>
              </w:rPr>
              <w:t>5</w:t>
            </w:r>
            <w:r w:rsidR="00BF7602">
              <w:rPr>
                <w:rFonts w:ascii="仿宋_GB2312" w:hAnsi="等线" w:cs="宋体" w:hint="eastAsia"/>
                <w:color w:val="000000"/>
                <w:kern w:val="0"/>
                <w:sz w:val="28"/>
                <w:szCs w:val="28"/>
              </w:rPr>
              <w:t>k触摸屏，</w:t>
            </w:r>
            <w:r w:rsidR="000B4E43">
              <w:rPr>
                <w:rFonts w:ascii="仿宋_GB2312" w:hAnsi="等线" w:cs="宋体" w:hint="eastAsia"/>
                <w:color w:val="000000"/>
                <w:kern w:val="0"/>
                <w:sz w:val="28"/>
                <w:szCs w:val="28"/>
              </w:rPr>
              <w:t>C</w:t>
            </w:r>
            <w:r w:rsidR="000B4E43">
              <w:rPr>
                <w:rFonts w:ascii="仿宋_GB2312" w:hAnsi="等线" w:cs="宋体"/>
                <w:color w:val="000000"/>
                <w:kern w:val="0"/>
                <w:sz w:val="28"/>
                <w:szCs w:val="28"/>
              </w:rPr>
              <w:t>PU</w:t>
            </w:r>
            <w:r w:rsidR="000B4E43">
              <w:rPr>
                <w:rFonts w:ascii="仿宋_GB2312" w:hAnsi="等线" w:cs="宋体" w:hint="eastAsia"/>
                <w:color w:val="000000"/>
                <w:kern w:val="0"/>
                <w:sz w:val="28"/>
                <w:szCs w:val="28"/>
              </w:rPr>
              <w:t>性能不低于i</w:t>
            </w:r>
            <w:r w:rsidR="000B4E43">
              <w:rPr>
                <w:rFonts w:ascii="仿宋_GB2312" w:hAnsi="等线" w:cs="宋体"/>
                <w:color w:val="000000"/>
                <w:kern w:val="0"/>
                <w:sz w:val="28"/>
                <w:szCs w:val="28"/>
              </w:rPr>
              <w:t>5-13500H</w:t>
            </w:r>
            <w:r w:rsidR="000B4E43">
              <w:rPr>
                <w:rFonts w:ascii="仿宋_GB2312" w:hAnsi="等线" w:cs="宋体" w:hint="eastAsia"/>
                <w:color w:val="000000"/>
                <w:kern w:val="0"/>
                <w:sz w:val="28"/>
                <w:szCs w:val="28"/>
              </w:rPr>
              <w:t>级，</w:t>
            </w:r>
            <w:r w:rsidR="0000476B">
              <w:rPr>
                <w:rFonts w:ascii="仿宋_GB2312" w:hAnsi="等线" w:cs="宋体" w:hint="eastAsia"/>
                <w:color w:val="000000"/>
                <w:kern w:val="0"/>
                <w:sz w:val="28"/>
                <w:szCs w:val="28"/>
              </w:rPr>
              <w:t>1</w:t>
            </w:r>
            <w:r w:rsidR="0000476B">
              <w:rPr>
                <w:rFonts w:ascii="仿宋_GB2312" w:hAnsi="等线" w:cs="宋体"/>
                <w:color w:val="000000"/>
                <w:kern w:val="0"/>
                <w:sz w:val="28"/>
                <w:szCs w:val="28"/>
              </w:rPr>
              <w:t>6GB</w:t>
            </w:r>
            <w:r w:rsidR="0000476B">
              <w:rPr>
                <w:rFonts w:ascii="仿宋_GB2312" w:hAnsi="等线" w:cs="宋体" w:hint="eastAsia"/>
                <w:color w:val="000000"/>
                <w:kern w:val="0"/>
                <w:sz w:val="28"/>
                <w:szCs w:val="28"/>
              </w:rPr>
              <w:t>内存1</w:t>
            </w:r>
            <w:r w:rsidR="0000476B">
              <w:rPr>
                <w:rFonts w:ascii="仿宋_GB2312" w:hAnsi="等线" w:cs="宋体"/>
                <w:color w:val="000000"/>
                <w:kern w:val="0"/>
                <w:sz w:val="28"/>
                <w:szCs w:val="28"/>
              </w:rPr>
              <w:t>TB SSD</w:t>
            </w:r>
            <w:r w:rsidR="00AE6C9D">
              <w:rPr>
                <w:rFonts w:ascii="仿宋_GB2312" w:hAnsi="等线" w:cs="宋体" w:hint="eastAsia"/>
                <w:color w:val="000000"/>
                <w:kern w:val="0"/>
                <w:sz w:val="28"/>
                <w:szCs w:val="28"/>
              </w:rPr>
              <w:t>，U</w:t>
            </w:r>
            <w:r w:rsidR="00AE6C9D">
              <w:rPr>
                <w:rFonts w:ascii="仿宋_GB2312" w:hAnsi="等线" w:cs="宋体"/>
                <w:color w:val="000000"/>
                <w:kern w:val="0"/>
                <w:sz w:val="28"/>
                <w:szCs w:val="28"/>
              </w:rPr>
              <w:t>SB-A</w:t>
            </w:r>
            <w:r w:rsidR="00AE6C9D">
              <w:rPr>
                <w:rFonts w:ascii="仿宋_GB2312" w:hAnsi="等线" w:cs="宋体" w:hint="eastAsia"/>
                <w:color w:val="000000"/>
                <w:kern w:val="0"/>
                <w:sz w:val="28"/>
                <w:szCs w:val="28"/>
              </w:rPr>
              <w:t>接口、</w:t>
            </w:r>
            <w:r w:rsidR="00AE6C9D">
              <w:rPr>
                <w:rFonts w:ascii="仿宋_GB2312" w:hAnsi="等线" w:cs="宋体"/>
                <w:color w:val="000000"/>
                <w:kern w:val="0"/>
                <w:sz w:val="28"/>
                <w:szCs w:val="28"/>
              </w:rPr>
              <w:t>USB-C</w:t>
            </w:r>
            <w:r w:rsidR="00AE6C9D">
              <w:rPr>
                <w:rFonts w:ascii="仿宋_GB2312" w:hAnsi="等线" w:cs="宋体" w:hint="eastAsia"/>
                <w:color w:val="000000"/>
                <w:kern w:val="0"/>
                <w:sz w:val="28"/>
                <w:szCs w:val="28"/>
              </w:rPr>
              <w:t>充电口</w:t>
            </w:r>
          </w:p>
        </w:tc>
        <w:tc>
          <w:tcPr>
            <w:tcW w:w="2268" w:type="dxa"/>
            <w:shd w:val="clear" w:color="auto" w:fill="auto"/>
            <w:vAlign w:val="center"/>
          </w:tcPr>
          <w:p w14:paraId="5B3CFA31" w14:textId="1A60DF92" w:rsidR="00C00E93" w:rsidRPr="00546B5C" w:rsidRDefault="00C00E93" w:rsidP="00620890">
            <w:pPr>
              <w:spacing w:line="240" w:lineRule="auto"/>
              <w:jc w:val="right"/>
              <w:rPr>
                <w:rFonts w:ascii="仿宋_GB2312" w:hAnsi="等线" w:cs="宋体"/>
                <w:color w:val="000000"/>
                <w:kern w:val="0"/>
                <w:sz w:val="28"/>
                <w:szCs w:val="28"/>
              </w:rPr>
            </w:pPr>
          </w:p>
        </w:tc>
      </w:tr>
      <w:tr w:rsidR="00C00E93" w:rsidRPr="00546B5C" w14:paraId="7E4B39CE" w14:textId="77777777" w:rsidTr="00C00E93">
        <w:trPr>
          <w:trHeight w:val="737"/>
        </w:trPr>
        <w:tc>
          <w:tcPr>
            <w:tcW w:w="846" w:type="dxa"/>
            <w:shd w:val="clear" w:color="auto" w:fill="auto"/>
            <w:vAlign w:val="center"/>
          </w:tcPr>
          <w:p w14:paraId="502BB0BB" w14:textId="4754A688" w:rsidR="00C00E93" w:rsidRPr="00546B5C" w:rsidRDefault="00C00E93" w:rsidP="00620890">
            <w:pPr>
              <w:spacing w:line="240" w:lineRule="auto"/>
              <w:jc w:val="center"/>
              <w:rPr>
                <w:rFonts w:ascii="仿宋_GB2312" w:hAnsi="等线" w:cs="宋体"/>
                <w:color w:val="000000"/>
                <w:kern w:val="0"/>
                <w:sz w:val="28"/>
                <w:szCs w:val="28"/>
              </w:rPr>
            </w:pPr>
            <w:r w:rsidRPr="00546B5C">
              <w:rPr>
                <w:rFonts w:ascii="仿宋_GB2312" w:hAnsi="等线" w:cs="宋体" w:hint="eastAsia"/>
                <w:color w:val="000000"/>
                <w:kern w:val="0"/>
                <w:sz w:val="28"/>
                <w:szCs w:val="28"/>
              </w:rPr>
              <w:t>5</w:t>
            </w:r>
          </w:p>
        </w:tc>
        <w:tc>
          <w:tcPr>
            <w:tcW w:w="2254" w:type="dxa"/>
            <w:shd w:val="clear" w:color="auto" w:fill="auto"/>
            <w:vAlign w:val="center"/>
          </w:tcPr>
          <w:p w14:paraId="3727DB63" w14:textId="7F382B64" w:rsidR="00C00E93" w:rsidRPr="00546B5C" w:rsidRDefault="00C00E93" w:rsidP="00620890">
            <w:pPr>
              <w:spacing w:line="240" w:lineRule="auto"/>
              <w:jc w:val="left"/>
              <w:rPr>
                <w:rFonts w:ascii="仿宋_GB2312" w:hAnsi="等线" w:cs="宋体"/>
                <w:color w:val="000000"/>
                <w:kern w:val="0"/>
                <w:sz w:val="28"/>
                <w:szCs w:val="28"/>
              </w:rPr>
            </w:pPr>
            <w:r w:rsidRPr="00546B5C">
              <w:rPr>
                <w:rFonts w:ascii="仿宋_GB2312" w:hAnsi="等线" w:cs="宋体" w:hint="eastAsia"/>
                <w:color w:val="000000"/>
                <w:kern w:val="0"/>
                <w:sz w:val="28"/>
                <w:szCs w:val="28"/>
              </w:rPr>
              <w:t>笔记本电脑2</w:t>
            </w:r>
          </w:p>
        </w:tc>
        <w:tc>
          <w:tcPr>
            <w:tcW w:w="960" w:type="dxa"/>
            <w:shd w:val="clear" w:color="auto" w:fill="auto"/>
            <w:vAlign w:val="center"/>
          </w:tcPr>
          <w:p w14:paraId="0F183C8F" w14:textId="28E59A55" w:rsidR="00C00E93" w:rsidRDefault="00C00E93" w:rsidP="00620890">
            <w:pPr>
              <w:spacing w:line="240" w:lineRule="auto"/>
              <w:jc w:val="center"/>
              <w:rPr>
                <w:rFonts w:ascii="仿宋_GB2312" w:hAnsi="等线" w:cs="宋体"/>
                <w:color w:val="000000"/>
                <w:kern w:val="0"/>
                <w:sz w:val="28"/>
                <w:szCs w:val="28"/>
              </w:rPr>
            </w:pPr>
            <w:r w:rsidRPr="00546B5C">
              <w:rPr>
                <w:rFonts w:ascii="仿宋_GB2312" w:hAnsi="等线" w:cs="宋体" w:hint="eastAsia"/>
                <w:color w:val="000000"/>
                <w:kern w:val="0"/>
                <w:sz w:val="28"/>
                <w:szCs w:val="28"/>
              </w:rPr>
              <w:t>1</w:t>
            </w:r>
          </w:p>
        </w:tc>
        <w:tc>
          <w:tcPr>
            <w:tcW w:w="7559" w:type="dxa"/>
            <w:shd w:val="clear" w:color="auto" w:fill="auto"/>
            <w:vAlign w:val="center"/>
          </w:tcPr>
          <w:p w14:paraId="2FD7FA64" w14:textId="0C0146F2" w:rsidR="00C00E93" w:rsidRPr="00546B5C" w:rsidRDefault="009A485E" w:rsidP="00620890">
            <w:pPr>
              <w:spacing w:line="240" w:lineRule="auto"/>
              <w:jc w:val="left"/>
              <w:rPr>
                <w:rFonts w:ascii="仿宋_GB2312" w:hAnsi="等线" w:cs="宋体"/>
                <w:color w:val="000000"/>
                <w:kern w:val="0"/>
                <w:sz w:val="28"/>
                <w:szCs w:val="28"/>
              </w:rPr>
            </w:pPr>
            <w:r>
              <w:rPr>
                <w:rFonts w:ascii="仿宋_GB2312" w:hAnsi="等线" w:cs="宋体" w:hint="eastAsia"/>
                <w:color w:val="000000"/>
                <w:kern w:val="0"/>
                <w:sz w:val="28"/>
                <w:szCs w:val="28"/>
              </w:rPr>
              <w:t>1</w:t>
            </w:r>
            <w:r>
              <w:rPr>
                <w:rFonts w:ascii="仿宋_GB2312" w:hAnsi="等线" w:cs="宋体"/>
                <w:color w:val="000000"/>
                <w:kern w:val="0"/>
                <w:sz w:val="28"/>
                <w:szCs w:val="28"/>
              </w:rPr>
              <w:t>4</w:t>
            </w:r>
            <w:r>
              <w:rPr>
                <w:rFonts w:ascii="仿宋_GB2312" w:hAnsi="等线" w:cs="宋体" w:hint="eastAsia"/>
                <w:color w:val="000000"/>
                <w:kern w:val="0"/>
                <w:sz w:val="28"/>
                <w:szCs w:val="28"/>
              </w:rPr>
              <w:t>英寸，重量不大于1.</w:t>
            </w:r>
            <w:r>
              <w:rPr>
                <w:rFonts w:ascii="仿宋_GB2312" w:hAnsi="等线" w:cs="宋体"/>
                <w:color w:val="000000"/>
                <w:kern w:val="0"/>
                <w:sz w:val="28"/>
                <w:szCs w:val="28"/>
              </w:rPr>
              <w:t>0</w:t>
            </w:r>
            <w:r>
              <w:rPr>
                <w:rFonts w:ascii="仿宋_GB2312" w:hAnsi="等线" w:cs="宋体" w:hint="eastAsia"/>
                <w:color w:val="000000"/>
                <w:kern w:val="0"/>
                <w:sz w:val="28"/>
                <w:szCs w:val="28"/>
              </w:rPr>
              <w:t>kg</w:t>
            </w:r>
            <w:r>
              <w:rPr>
                <w:rFonts w:ascii="仿宋_GB2312" w:hAnsi="等线" w:cs="宋体"/>
                <w:color w:val="000000"/>
                <w:kern w:val="0"/>
                <w:sz w:val="28"/>
                <w:szCs w:val="28"/>
              </w:rPr>
              <w:t>,</w:t>
            </w:r>
            <w:r w:rsidR="006579A7">
              <w:rPr>
                <w:rFonts w:ascii="仿宋_GB2312" w:hAnsi="等线" w:cs="宋体"/>
                <w:color w:val="000000"/>
                <w:kern w:val="0"/>
                <w:sz w:val="28"/>
                <w:szCs w:val="28"/>
              </w:rPr>
              <w:t>16:10OLED</w:t>
            </w:r>
            <w:r w:rsidR="006579A7">
              <w:rPr>
                <w:rFonts w:ascii="仿宋_GB2312" w:hAnsi="等线" w:cs="宋体" w:hint="eastAsia"/>
                <w:color w:val="000000"/>
                <w:kern w:val="0"/>
                <w:sz w:val="28"/>
                <w:szCs w:val="28"/>
              </w:rPr>
              <w:t>显示屏</w:t>
            </w:r>
            <w:r w:rsidR="00BF7602">
              <w:rPr>
                <w:rFonts w:ascii="仿宋_GB2312" w:hAnsi="等线" w:cs="宋体" w:hint="eastAsia"/>
                <w:color w:val="000000"/>
                <w:kern w:val="0"/>
                <w:sz w:val="28"/>
                <w:szCs w:val="28"/>
              </w:rPr>
              <w:t>，</w:t>
            </w:r>
            <w:r w:rsidR="00D96C7B">
              <w:rPr>
                <w:rFonts w:ascii="仿宋_GB2312" w:hAnsi="等线" w:cs="宋体"/>
                <w:color w:val="000000"/>
                <w:kern w:val="0"/>
                <w:sz w:val="28"/>
                <w:szCs w:val="28"/>
              </w:rPr>
              <w:t>16GB</w:t>
            </w:r>
            <w:r w:rsidR="00D96C7B">
              <w:rPr>
                <w:rFonts w:ascii="仿宋_GB2312" w:hAnsi="等线" w:cs="宋体" w:hint="eastAsia"/>
                <w:color w:val="000000"/>
                <w:kern w:val="0"/>
                <w:sz w:val="28"/>
                <w:szCs w:val="28"/>
              </w:rPr>
              <w:t>内存，1</w:t>
            </w:r>
            <w:r w:rsidR="00D96C7B">
              <w:rPr>
                <w:rFonts w:ascii="仿宋_GB2312" w:hAnsi="等线" w:cs="宋体"/>
                <w:color w:val="000000"/>
                <w:kern w:val="0"/>
                <w:sz w:val="28"/>
                <w:szCs w:val="28"/>
              </w:rPr>
              <w:t>TB SSD</w:t>
            </w:r>
            <w:r w:rsidR="00E37EB4">
              <w:rPr>
                <w:rFonts w:ascii="仿宋_GB2312" w:hAnsi="等线" w:cs="宋体" w:hint="eastAsia"/>
                <w:color w:val="000000"/>
                <w:kern w:val="0"/>
                <w:sz w:val="28"/>
                <w:szCs w:val="28"/>
              </w:rPr>
              <w:t>，U</w:t>
            </w:r>
            <w:r w:rsidR="00E37EB4">
              <w:rPr>
                <w:rFonts w:ascii="仿宋_GB2312" w:hAnsi="等线" w:cs="宋体"/>
                <w:color w:val="000000"/>
                <w:kern w:val="0"/>
                <w:sz w:val="28"/>
                <w:szCs w:val="28"/>
              </w:rPr>
              <w:t>SB-A</w:t>
            </w:r>
            <w:r w:rsidR="00E37EB4">
              <w:rPr>
                <w:rFonts w:ascii="仿宋_GB2312" w:hAnsi="等线" w:cs="宋体" w:hint="eastAsia"/>
                <w:color w:val="000000"/>
                <w:kern w:val="0"/>
                <w:sz w:val="28"/>
                <w:szCs w:val="28"/>
              </w:rPr>
              <w:t>接口、</w:t>
            </w:r>
            <w:r w:rsidR="002C45A3">
              <w:rPr>
                <w:rFonts w:ascii="仿宋_GB2312" w:hAnsi="等线" w:cs="宋体"/>
                <w:color w:val="000000"/>
                <w:kern w:val="0"/>
                <w:sz w:val="28"/>
                <w:szCs w:val="28"/>
              </w:rPr>
              <w:t xml:space="preserve">USB-C </w:t>
            </w:r>
            <w:r w:rsidR="002C45A3">
              <w:rPr>
                <w:rFonts w:ascii="仿宋_GB2312" w:hAnsi="等线" w:cs="宋体" w:hint="eastAsia"/>
                <w:color w:val="000000"/>
                <w:kern w:val="0"/>
                <w:sz w:val="28"/>
                <w:szCs w:val="28"/>
              </w:rPr>
              <w:t>雷电4</w:t>
            </w:r>
            <w:r w:rsidR="006579A7">
              <w:rPr>
                <w:rFonts w:ascii="仿宋_GB2312" w:hAnsi="等线" w:cs="宋体" w:hint="eastAsia"/>
                <w:color w:val="000000"/>
                <w:kern w:val="0"/>
                <w:sz w:val="28"/>
                <w:szCs w:val="28"/>
              </w:rPr>
              <w:t>全功能</w:t>
            </w:r>
            <w:r w:rsidR="002C45A3">
              <w:rPr>
                <w:rFonts w:ascii="仿宋_GB2312" w:hAnsi="等线" w:cs="宋体" w:hint="eastAsia"/>
                <w:color w:val="000000"/>
                <w:kern w:val="0"/>
                <w:sz w:val="28"/>
                <w:szCs w:val="28"/>
              </w:rPr>
              <w:t>接口</w:t>
            </w:r>
          </w:p>
        </w:tc>
        <w:tc>
          <w:tcPr>
            <w:tcW w:w="2268" w:type="dxa"/>
            <w:shd w:val="clear" w:color="auto" w:fill="auto"/>
            <w:vAlign w:val="center"/>
          </w:tcPr>
          <w:p w14:paraId="1B8FFF8B" w14:textId="77777777" w:rsidR="00C00E93" w:rsidRDefault="00C00E93" w:rsidP="00620890">
            <w:pPr>
              <w:spacing w:line="240" w:lineRule="auto"/>
              <w:jc w:val="right"/>
              <w:rPr>
                <w:rFonts w:ascii="仿宋_GB2312" w:hAnsi="等线" w:cs="宋体"/>
                <w:color w:val="000000"/>
                <w:kern w:val="0"/>
                <w:sz w:val="28"/>
                <w:szCs w:val="28"/>
              </w:rPr>
            </w:pPr>
          </w:p>
        </w:tc>
      </w:tr>
      <w:tr w:rsidR="00C00E93" w:rsidRPr="00546B5C" w14:paraId="7B4DEF19" w14:textId="77777777" w:rsidTr="00C00E93">
        <w:trPr>
          <w:trHeight w:val="737"/>
        </w:trPr>
        <w:tc>
          <w:tcPr>
            <w:tcW w:w="846" w:type="dxa"/>
            <w:shd w:val="clear" w:color="auto" w:fill="auto"/>
            <w:vAlign w:val="center"/>
          </w:tcPr>
          <w:p w14:paraId="22412D91" w14:textId="15859A08" w:rsidR="00C00E93" w:rsidRPr="00546B5C" w:rsidRDefault="00C00E93" w:rsidP="00620890">
            <w:pPr>
              <w:spacing w:line="240" w:lineRule="auto"/>
              <w:jc w:val="center"/>
              <w:rPr>
                <w:rFonts w:ascii="仿宋_GB2312" w:hAnsi="等线" w:cs="宋体"/>
                <w:color w:val="000000"/>
                <w:kern w:val="0"/>
                <w:sz w:val="28"/>
                <w:szCs w:val="28"/>
              </w:rPr>
            </w:pPr>
            <w:r w:rsidRPr="00546B5C">
              <w:rPr>
                <w:rFonts w:ascii="仿宋_GB2312" w:hAnsi="等线" w:cs="宋体" w:hint="eastAsia"/>
                <w:color w:val="000000"/>
                <w:kern w:val="0"/>
                <w:sz w:val="28"/>
                <w:szCs w:val="28"/>
              </w:rPr>
              <w:t>6</w:t>
            </w:r>
          </w:p>
        </w:tc>
        <w:tc>
          <w:tcPr>
            <w:tcW w:w="2254" w:type="dxa"/>
            <w:shd w:val="clear" w:color="auto" w:fill="auto"/>
            <w:vAlign w:val="center"/>
          </w:tcPr>
          <w:p w14:paraId="397DCF2B" w14:textId="7CB65A50" w:rsidR="00C00E93" w:rsidRPr="00546B5C" w:rsidRDefault="00C00E93" w:rsidP="00620890">
            <w:pPr>
              <w:spacing w:line="240" w:lineRule="auto"/>
              <w:jc w:val="left"/>
              <w:rPr>
                <w:rFonts w:ascii="仿宋_GB2312" w:hAnsi="等线" w:cs="宋体"/>
                <w:color w:val="000000"/>
                <w:kern w:val="0"/>
                <w:sz w:val="28"/>
                <w:szCs w:val="28"/>
              </w:rPr>
            </w:pPr>
            <w:r w:rsidRPr="00546B5C">
              <w:rPr>
                <w:rFonts w:ascii="仿宋_GB2312" w:hAnsi="等线" w:cs="宋体" w:hint="eastAsia"/>
                <w:color w:val="000000"/>
                <w:kern w:val="0"/>
                <w:sz w:val="28"/>
                <w:szCs w:val="28"/>
              </w:rPr>
              <w:t>显示器1</w:t>
            </w:r>
            <w:r>
              <w:rPr>
                <w:rFonts w:ascii="仿宋_GB2312" w:hAnsi="等线" w:cs="宋体" w:hint="eastAsia"/>
                <w:color w:val="000000"/>
                <w:kern w:val="0"/>
                <w:sz w:val="28"/>
                <w:szCs w:val="28"/>
              </w:rPr>
              <w:t>(上排)</w:t>
            </w:r>
          </w:p>
        </w:tc>
        <w:tc>
          <w:tcPr>
            <w:tcW w:w="960" w:type="dxa"/>
            <w:shd w:val="clear" w:color="auto" w:fill="auto"/>
            <w:vAlign w:val="center"/>
          </w:tcPr>
          <w:p w14:paraId="2A818701" w14:textId="160A04D5" w:rsidR="00C00E93" w:rsidRPr="00546B5C" w:rsidRDefault="00C00E93" w:rsidP="00620890">
            <w:pPr>
              <w:spacing w:line="240" w:lineRule="auto"/>
              <w:jc w:val="center"/>
              <w:rPr>
                <w:rFonts w:ascii="仿宋_GB2312" w:hAnsi="等线" w:cs="宋体"/>
                <w:color w:val="000000"/>
                <w:kern w:val="0"/>
                <w:sz w:val="28"/>
                <w:szCs w:val="28"/>
              </w:rPr>
            </w:pPr>
            <w:r>
              <w:rPr>
                <w:rFonts w:ascii="仿宋_GB2312" w:hAnsi="等线" w:cs="宋体" w:hint="eastAsia"/>
                <w:color w:val="000000"/>
                <w:kern w:val="0"/>
                <w:sz w:val="28"/>
                <w:szCs w:val="28"/>
              </w:rPr>
              <w:t>3</w:t>
            </w:r>
          </w:p>
        </w:tc>
        <w:tc>
          <w:tcPr>
            <w:tcW w:w="7559" w:type="dxa"/>
            <w:shd w:val="clear" w:color="auto" w:fill="auto"/>
            <w:vAlign w:val="center"/>
          </w:tcPr>
          <w:p w14:paraId="4624F7CC" w14:textId="0628F51F" w:rsidR="00C00E93" w:rsidRPr="00546B5C" w:rsidRDefault="00B367C6" w:rsidP="00620890">
            <w:pPr>
              <w:spacing w:line="240" w:lineRule="auto"/>
              <w:jc w:val="left"/>
              <w:rPr>
                <w:rFonts w:ascii="仿宋_GB2312" w:hAnsi="等线" w:cs="宋体"/>
                <w:color w:val="000000"/>
                <w:kern w:val="0"/>
                <w:sz w:val="28"/>
                <w:szCs w:val="28"/>
              </w:rPr>
            </w:pPr>
            <w:r>
              <w:rPr>
                <w:rFonts w:ascii="仿宋_GB2312" w:hAnsi="等线" w:cs="宋体" w:hint="eastAsia"/>
                <w:color w:val="000000"/>
                <w:kern w:val="0"/>
                <w:sz w:val="28"/>
                <w:szCs w:val="28"/>
              </w:rPr>
              <w:t>4</w:t>
            </w:r>
            <w:r>
              <w:rPr>
                <w:rFonts w:ascii="仿宋_GB2312" w:hAnsi="等线" w:cs="宋体"/>
                <w:color w:val="000000"/>
                <w:kern w:val="0"/>
                <w:sz w:val="28"/>
                <w:szCs w:val="28"/>
              </w:rPr>
              <w:t>3</w:t>
            </w:r>
            <w:r>
              <w:rPr>
                <w:rFonts w:ascii="仿宋_GB2312" w:hAnsi="等线" w:cs="宋体" w:hint="eastAsia"/>
                <w:color w:val="000000"/>
                <w:kern w:val="0"/>
                <w:sz w:val="28"/>
                <w:szCs w:val="28"/>
              </w:rPr>
              <w:t>英寸，</w:t>
            </w:r>
            <w:r w:rsidR="005C2523">
              <w:rPr>
                <w:rFonts w:ascii="仿宋_GB2312" w:hAnsi="等线" w:cs="宋体"/>
                <w:color w:val="000000"/>
                <w:kern w:val="0"/>
                <w:sz w:val="28"/>
                <w:szCs w:val="28"/>
              </w:rPr>
              <w:t>3840</w:t>
            </w:r>
            <w:r w:rsidR="005C2523">
              <w:rPr>
                <w:rFonts w:ascii="仿宋_GB2312" w:hAnsi="等线" w:cs="宋体" w:hint="eastAsia"/>
                <w:color w:val="000000"/>
                <w:kern w:val="0"/>
                <w:sz w:val="28"/>
                <w:szCs w:val="28"/>
              </w:rPr>
              <w:t>x</w:t>
            </w:r>
            <w:r w:rsidR="005C2523">
              <w:rPr>
                <w:rFonts w:ascii="仿宋_GB2312" w:hAnsi="等线" w:cs="宋体"/>
                <w:color w:val="000000"/>
                <w:kern w:val="0"/>
                <w:sz w:val="28"/>
                <w:szCs w:val="28"/>
              </w:rPr>
              <w:t>2160</w:t>
            </w:r>
            <w:r w:rsidR="005C2523">
              <w:rPr>
                <w:rFonts w:ascii="仿宋_GB2312" w:hAnsi="等线" w:cs="宋体" w:hint="eastAsia"/>
                <w:color w:val="000000"/>
                <w:kern w:val="0"/>
                <w:sz w:val="28"/>
                <w:szCs w:val="28"/>
              </w:rPr>
              <w:t>分辨率，</w:t>
            </w:r>
            <w:r>
              <w:rPr>
                <w:rFonts w:ascii="仿宋_GB2312" w:hAnsi="等线" w:cs="宋体" w:hint="eastAsia"/>
                <w:color w:val="000000"/>
                <w:kern w:val="0"/>
                <w:sz w:val="28"/>
                <w:szCs w:val="28"/>
              </w:rPr>
              <w:t>全局D</w:t>
            </w:r>
            <w:r>
              <w:rPr>
                <w:rFonts w:ascii="仿宋_GB2312" w:hAnsi="等线" w:cs="宋体"/>
                <w:color w:val="000000"/>
                <w:kern w:val="0"/>
                <w:sz w:val="28"/>
                <w:szCs w:val="28"/>
              </w:rPr>
              <w:t>C</w:t>
            </w:r>
            <w:r>
              <w:rPr>
                <w:rFonts w:ascii="仿宋_GB2312" w:hAnsi="等线" w:cs="宋体" w:hint="eastAsia"/>
                <w:color w:val="000000"/>
                <w:kern w:val="0"/>
                <w:sz w:val="28"/>
                <w:szCs w:val="28"/>
              </w:rPr>
              <w:t>调光</w:t>
            </w:r>
            <w:r w:rsidR="005C2523">
              <w:rPr>
                <w:rFonts w:ascii="仿宋_GB2312" w:hAnsi="等线" w:cs="宋体" w:hint="eastAsia"/>
                <w:color w:val="000000"/>
                <w:kern w:val="0"/>
                <w:sz w:val="28"/>
                <w:szCs w:val="28"/>
              </w:rPr>
              <w:t>，D</w:t>
            </w:r>
            <w:r w:rsidR="005C2523">
              <w:rPr>
                <w:rFonts w:ascii="仿宋_GB2312" w:hAnsi="等线" w:cs="宋体"/>
                <w:color w:val="000000"/>
                <w:kern w:val="0"/>
                <w:sz w:val="28"/>
                <w:szCs w:val="28"/>
              </w:rPr>
              <w:t>P</w:t>
            </w:r>
            <w:r w:rsidR="005C2523">
              <w:rPr>
                <w:rFonts w:ascii="仿宋_GB2312" w:hAnsi="等线" w:cs="宋体" w:hint="eastAsia"/>
                <w:color w:val="000000"/>
                <w:kern w:val="0"/>
                <w:sz w:val="28"/>
                <w:szCs w:val="28"/>
              </w:rPr>
              <w:t>+</w:t>
            </w:r>
            <w:r w:rsidR="005C2523">
              <w:rPr>
                <w:rFonts w:ascii="仿宋_GB2312" w:hAnsi="等线" w:cs="宋体"/>
                <w:color w:val="000000"/>
                <w:kern w:val="0"/>
                <w:sz w:val="28"/>
                <w:szCs w:val="28"/>
              </w:rPr>
              <w:t>HDMI</w:t>
            </w:r>
            <w:r w:rsidR="005C2523">
              <w:rPr>
                <w:rFonts w:ascii="仿宋_GB2312" w:hAnsi="等线" w:cs="宋体" w:hint="eastAsia"/>
                <w:color w:val="000000"/>
                <w:kern w:val="0"/>
                <w:sz w:val="28"/>
                <w:szCs w:val="28"/>
              </w:rPr>
              <w:t>接口，内置音箱</w:t>
            </w:r>
          </w:p>
        </w:tc>
        <w:tc>
          <w:tcPr>
            <w:tcW w:w="2268" w:type="dxa"/>
            <w:shd w:val="clear" w:color="auto" w:fill="auto"/>
            <w:vAlign w:val="center"/>
          </w:tcPr>
          <w:p w14:paraId="10BE9B06" w14:textId="43B7FF52" w:rsidR="00C00E93" w:rsidRPr="00546B5C" w:rsidRDefault="00C00E93" w:rsidP="00620890">
            <w:pPr>
              <w:spacing w:line="240" w:lineRule="auto"/>
              <w:jc w:val="right"/>
              <w:rPr>
                <w:rFonts w:ascii="仿宋_GB2312" w:hAnsi="等线" w:cs="宋体"/>
                <w:color w:val="000000"/>
                <w:kern w:val="0"/>
                <w:sz w:val="28"/>
                <w:szCs w:val="28"/>
              </w:rPr>
            </w:pPr>
          </w:p>
        </w:tc>
      </w:tr>
      <w:tr w:rsidR="00C00E93" w:rsidRPr="00546B5C" w14:paraId="7C0509F1" w14:textId="77777777" w:rsidTr="00C00E93">
        <w:trPr>
          <w:trHeight w:val="737"/>
        </w:trPr>
        <w:tc>
          <w:tcPr>
            <w:tcW w:w="846" w:type="dxa"/>
            <w:shd w:val="clear" w:color="auto" w:fill="auto"/>
            <w:vAlign w:val="center"/>
          </w:tcPr>
          <w:p w14:paraId="77DA7B94" w14:textId="4172EA97" w:rsidR="00C00E93" w:rsidRPr="00546B5C" w:rsidRDefault="00C00E93" w:rsidP="00620890">
            <w:pPr>
              <w:spacing w:line="240" w:lineRule="auto"/>
              <w:jc w:val="center"/>
              <w:rPr>
                <w:rFonts w:ascii="仿宋_GB2312" w:hAnsi="等线" w:cs="宋体"/>
                <w:color w:val="000000"/>
                <w:kern w:val="0"/>
                <w:sz w:val="28"/>
                <w:szCs w:val="28"/>
              </w:rPr>
            </w:pPr>
            <w:r w:rsidRPr="00546B5C">
              <w:rPr>
                <w:rFonts w:ascii="仿宋_GB2312" w:hAnsi="等线" w:cs="宋体" w:hint="eastAsia"/>
                <w:color w:val="000000"/>
                <w:kern w:val="0"/>
                <w:sz w:val="28"/>
                <w:szCs w:val="28"/>
              </w:rPr>
              <w:lastRenderedPageBreak/>
              <w:t>7</w:t>
            </w:r>
          </w:p>
        </w:tc>
        <w:tc>
          <w:tcPr>
            <w:tcW w:w="2254" w:type="dxa"/>
            <w:shd w:val="clear" w:color="auto" w:fill="auto"/>
            <w:vAlign w:val="center"/>
          </w:tcPr>
          <w:p w14:paraId="13C3D361" w14:textId="1EA3404E" w:rsidR="00C00E93" w:rsidRPr="00546B5C" w:rsidRDefault="00C00E93" w:rsidP="00620890">
            <w:pPr>
              <w:spacing w:line="240" w:lineRule="auto"/>
              <w:jc w:val="left"/>
              <w:rPr>
                <w:rFonts w:ascii="仿宋_GB2312" w:hAnsi="等线" w:cs="宋体"/>
                <w:color w:val="000000"/>
                <w:kern w:val="0"/>
                <w:sz w:val="28"/>
                <w:szCs w:val="28"/>
              </w:rPr>
            </w:pPr>
            <w:r>
              <w:rPr>
                <w:rFonts w:ascii="仿宋_GB2312" w:hAnsi="等线" w:cs="宋体" w:hint="eastAsia"/>
                <w:color w:val="000000"/>
                <w:kern w:val="0"/>
                <w:sz w:val="28"/>
                <w:szCs w:val="28"/>
              </w:rPr>
              <w:t>显示器2(下排)</w:t>
            </w:r>
          </w:p>
        </w:tc>
        <w:tc>
          <w:tcPr>
            <w:tcW w:w="960" w:type="dxa"/>
            <w:shd w:val="clear" w:color="auto" w:fill="auto"/>
            <w:vAlign w:val="center"/>
          </w:tcPr>
          <w:p w14:paraId="5A90F865" w14:textId="440C579F" w:rsidR="00C00E93" w:rsidRPr="00546B5C" w:rsidRDefault="00C00E93" w:rsidP="00620890">
            <w:pPr>
              <w:spacing w:line="240" w:lineRule="auto"/>
              <w:jc w:val="center"/>
              <w:rPr>
                <w:rFonts w:ascii="仿宋_GB2312" w:hAnsi="等线" w:cs="宋体"/>
                <w:color w:val="000000"/>
                <w:kern w:val="0"/>
                <w:sz w:val="28"/>
                <w:szCs w:val="28"/>
              </w:rPr>
            </w:pPr>
            <w:r>
              <w:rPr>
                <w:rFonts w:ascii="仿宋_GB2312" w:hAnsi="等线" w:cs="宋体" w:hint="eastAsia"/>
                <w:color w:val="000000"/>
                <w:kern w:val="0"/>
                <w:sz w:val="28"/>
                <w:szCs w:val="28"/>
              </w:rPr>
              <w:t>3</w:t>
            </w:r>
          </w:p>
        </w:tc>
        <w:tc>
          <w:tcPr>
            <w:tcW w:w="7559" w:type="dxa"/>
            <w:shd w:val="clear" w:color="auto" w:fill="auto"/>
            <w:vAlign w:val="center"/>
          </w:tcPr>
          <w:p w14:paraId="06961176" w14:textId="33980EB0" w:rsidR="00C00E93" w:rsidRPr="00546B5C" w:rsidRDefault="00C00E93" w:rsidP="00620890">
            <w:pPr>
              <w:spacing w:line="240" w:lineRule="auto"/>
              <w:jc w:val="left"/>
              <w:rPr>
                <w:rFonts w:ascii="仿宋_GB2312" w:hAnsi="等线" w:cs="宋体"/>
                <w:color w:val="000000"/>
                <w:kern w:val="0"/>
                <w:sz w:val="28"/>
                <w:szCs w:val="28"/>
              </w:rPr>
            </w:pPr>
            <w:r w:rsidRPr="00123712">
              <w:rPr>
                <w:rFonts w:ascii="仿宋_GB2312" w:hAnsi="等线" w:cs="宋体" w:hint="eastAsia"/>
                <w:color w:val="000000" w:themeColor="text1"/>
                <w:kern w:val="0"/>
                <w:sz w:val="28"/>
                <w:szCs w:val="28"/>
              </w:rPr>
              <w:t>3</w:t>
            </w:r>
            <w:r w:rsidRPr="00123712">
              <w:rPr>
                <w:rFonts w:ascii="仿宋_GB2312" w:hAnsi="等线" w:cs="宋体"/>
                <w:color w:val="000000" w:themeColor="text1"/>
                <w:kern w:val="0"/>
                <w:sz w:val="28"/>
                <w:szCs w:val="28"/>
              </w:rPr>
              <w:t>4</w:t>
            </w:r>
            <w:r w:rsidRPr="00123712">
              <w:rPr>
                <w:rFonts w:ascii="仿宋_GB2312" w:hAnsi="等线" w:cs="宋体" w:hint="eastAsia"/>
                <w:color w:val="000000" w:themeColor="text1"/>
                <w:kern w:val="0"/>
                <w:sz w:val="28"/>
                <w:szCs w:val="28"/>
              </w:rPr>
              <w:t>英寸</w:t>
            </w:r>
            <w:r w:rsidR="00446139">
              <w:rPr>
                <w:rFonts w:ascii="仿宋_GB2312" w:hAnsi="等线" w:cs="宋体" w:hint="eastAsia"/>
                <w:color w:val="000000" w:themeColor="text1"/>
                <w:kern w:val="0"/>
                <w:sz w:val="28"/>
                <w:szCs w:val="28"/>
              </w:rPr>
              <w:t>，</w:t>
            </w:r>
            <w:r w:rsidRPr="00123712">
              <w:rPr>
                <w:rFonts w:ascii="仿宋_GB2312" w:hAnsi="等线" w:cs="宋体" w:hint="eastAsia"/>
                <w:color w:val="000000" w:themeColor="text1"/>
                <w:kern w:val="0"/>
                <w:sz w:val="28"/>
                <w:szCs w:val="28"/>
              </w:rPr>
              <w:t>3</w:t>
            </w:r>
            <w:r w:rsidRPr="00123712">
              <w:rPr>
                <w:rFonts w:ascii="仿宋_GB2312" w:hAnsi="等线" w:cs="宋体"/>
                <w:color w:val="000000" w:themeColor="text1"/>
                <w:kern w:val="0"/>
                <w:sz w:val="28"/>
                <w:szCs w:val="28"/>
              </w:rPr>
              <w:t>440*1440</w:t>
            </w:r>
            <w:r w:rsidR="005C2523">
              <w:rPr>
                <w:rFonts w:ascii="仿宋_GB2312" w:hAnsi="等线" w:cs="宋体" w:hint="eastAsia"/>
                <w:color w:val="000000"/>
                <w:kern w:val="0"/>
                <w:sz w:val="28"/>
                <w:szCs w:val="28"/>
              </w:rPr>
              <w:t>分辨率</w:t>
            </w:r>
            <w:r w:rsidR="00446139">
              <w:rPr>
                <w:rFonts w:ascii="仿宋_GB2312" w:hAnsi="等线" w:cs="宋体" w:hint="eastAsia"/>
                <w:color w:val="000000" w:themeColor="text1"/>
                <w:kern w:val="0"/>
                <w:sz w:val="28"/>
                <w:szCs w:val="28"/>
              </w:rPr>
              <w:t>，</w:t>
            </w:r>
            <w:r w:rsidR="005C2523">
              <w:rPr>
                <w:rFonts w:ascii="仿宋_GB2312" w:hAnsi="等线" w:cs="宋体" w:hint="eastAsia"/>
                <w:color w:val="000000"/>
                <w:kern w:val="0"/>
                <w:sz w:val="28"/>
                <w:szCs w:val="28"/>
              </w:rPr>
              <w:t>D</w:t>
            </w:r>
            <w:r w:rsidR="005C2523">
              <w:rPr>
                <w:rFonts w:ascii="仿宋_GB2312" w:hAnsi="等线" w:cs="宋体"/>
                <w:color w:val="000000"/>
                <w:kern w:val="0"/>
                <w:sz w:val="28"/>
                <w:szCs w:val="28"/>
              </w:rPr>
              <w:t>P</w:t>
            </w:r>
            <w:r w:rsidR="005C2523">
              <w:rPr>
                <w:rFonts w:ascii="仿宋_GB2312" w:hAnsi="等线" w:cs="宋体" w:hint="eastAsia"/>
                <w:color w:val="000000"/>
                <w:kern w:val="0"/>
                <w:sz w:val="28"/>
                <w:szCs w:val="28"/>
              </w:rPr>
              <w:t>+</w:t>
            </w:r>
            <w:r w:rsidR="005C2523">
              <w:rPr>
                <w:rFonts w:ascii="仿宋_GB2312" w:hAnsi="等线" w:cs="宋体"/>
                <w:color w:val="000000"/>
                <w:kern w:val="0"/>
                <w:sz w:val="28"/>
                <w:szCs w:val="28"/>
              </w:rPr>
              <w:t>HDMI</w:t>
            </w:r>
            <w:r w:rsidR="005C2523">
              <w:rPr>
                <w:rFonts w:ascii="仿宋_GB2312" w:hAnsi="等线" w:cs="宋体" w:hint="eastAsia"/>
                <w:color w:val="000000"/>
                <w:kern w:val="0"/>
                <w:sz w:val="28"/>
                <w:szCs w:val="28"/>
              </w:rPr>
              <w:t>接口，</w:t>
            </w:r>
            <w:r w:rsidR="00446139">
              <w:rPr>
                <w:rFonts w:ascii="仿宋_GB2312" w:hAnsi="等线" w:cs="宋体" w:hint="eastAsia"/>
                <w:color w:val="000000" w:themeColor="text1"/>
                <w:kern w:val="0"/>
                <w:sz w:val="28"/>
                <w:szCs w:val="28"/>
              </w:rPr>
              <w:t>内置音箱</w:t>
            </w:r>
          </w:p>
        </w:tc>
        <w:tc>
          <w:tcPr>
            <w:tcW w:w="2268" w:type="dxa"/>
            <w:shd w:val="clear" w:color="auto" w:fill="auto"/>
            <w:vAlign w:val="center"/>
          </w:tcPr>
          <w:p w14:paraId="1F041E24" w14:textId="04CAC582" w:rsidR="00C00E93" w:rsidRPr="00546B5C" w:rsidRDefault="00C00E93" w:rsidP="00620890">
            <w:pPr>
              <w:spacing w:line="240" w:lineRule="auto"/>
              <w:jc w:val="right"/>
              <w:rPr>
                <w:rFonts w:ascii="仿宋_GB2312" w:hAnsi="等线" w:cs="宋体"/>
                <w:color w:val="000000"/>
                <w:kern w:val="0"/>
                <w:sz w:val="28"/>
                <w:szCs w:val="28"/>
              </w:rPr>
            </w:pPr>
          </w:p>
        </w:tc>
      </w:tr>
      <w:tr w:rsidR="00C00E93" w:rsidRPr="00546B5C" w14:paraId="38021341" w14:textId="77777777" w:rsidTr="00C00E93">
        <w:trPr>
          <w:trHeight w:val="737"/>
        </w:trPr>
        <w:tc>
          <w:tcPr>
            <w:tcW w:w="846" w:type="dxa"/>
            <w:shd w:val="clear" w:color="auto" w:fill="auto"/>
            <w:vAlign w:val="center"/>
          </w:tcPr>
          <w:p w14:paraId="685B4B99" w14:textId="709E79D8" w:rsidR="00C00E93" w:rsidRPr="00546B5C" w:rsidRDefault="00C00E93" w:rsidP="00620890">
            <w:pPr>
              <w:spacing w:line="240" w:lineRule="auto"/>
              <w:jc w:val="center"/>
              <w:rPr>
                <w:rFonts w:ascii="仿宋_GB2312" w:hAnsi="等线" w:cs="宋体"/>
                <w:color w:val="000000"/>
                <w:kern w:val="0"/>
                <w:sz w:val="28"/>
                <w:szCs w:val="28"/>
              </w:rPr>
            </w:pPr>
            <w:r w:rsidRPr="00546B5C">
              <w:rPr>
                <w:rFonts w:ascii="仿宋_GB2312" w:hAnsi="等线" w:cs="宋体" w:hint="eastAsia"/>
                <w:color w:val="000000"/>
                <w:kern w:val="0"/>
                <w:sz w:val="28"/>
                <w:szCs w:val="28"/>
              </w:rPr>
              <w:t>8</w:t>
            </w:r>
          </w:p>
        </w:tc>
        <w:tc>
          <w:tcPr>
            <w:tcW w:w="2254" w:type="dxa"/>
            <w:shd w:val="clear" w:color="auto" w:fill="auto"/>
            <w:vAlign w:val="center"/>
          </w:tcPr>
          <w:p w14:paraId="11701FE6" w14:textId="60C494AE" w:rsidR="00C00E93" w:rsidRPr="00546B5C" w:rsidRDefault="00C00E93" w:rsidP="00620890">
            <w:pPr>
              <w:spacing w:line="240" w:lineRule="auto"/>
              <w:jc w:val="left"/>
              <w:rPr>
                <w:rFonts w:ascii="仿宋_GB2312" w:hAnsi="等线" w:cs="宋体"/>
                <w:color w:val="000000"/>
                <w:kern w:val="0"/>
                <w:sz w:val="28"/>
                <w:szCs w:val="28"/>
              </w:rPr>
            </w:pPr>
            <w:r w:rsidRPr="00546B5C">
              <w:rPr>
                <w:rFonts w:ascii="仿宋_GB2312" w:hAnsi="等线" w:cs="宋体" w:hint="eastAsia"/>
                <w:color w:val="000000"/>
                <w:kern w:val="0"/>
                <w:sz w:val="28"/>
                <w:szCs w:val="28"/>
              </w:rPr>
              <w:t>显示器</w:t>
            </w:r>
            <w:r>
              <w:rPr>
                <w:rFonts w:ascii="仿宋_GB2312" w:hAnsi="等线" w:cs="宋体"/>
                <w:color w:val="000000"/>
                <w:kern w:val="0"/>
                <w:sz w:val="28"/>
                <w:szCs w:val="28"/>
              </w:rPr>
              <w:t>3</w:t>
            </w:r>
            <w:r>
              <w:rPr>
                <w:rFonts w:ascii="仿宋_GB2312" w:hAnsi="等线" w:cs="宋体" w:hint="eastAsia"/>
                <w:color w:val="000000"/>
                <w:kern w:val="0"/>
                <w:sz w:val="28"/>
                <w:szCs w:val="28"/>
              </w:rPr>
              <w:t>(下排)</w:t>
            </w:r>
          </w:p>
        </w:tc>
        <w:tc>
          <w:tcPr>
            <w:tcW w:w="960" w:type="dxa"/>
            <w:shd w:val="clear" w:color="auto" w:fill="auto"/>
            <w:vAlign w:val="center"/>
          </w:tcPr>
          <w:p w14:paraId="158482F0" w14:textId="565EF386" w:rsidR="00C00E93" w:rsidRPr="00546B5C" w:rsidRDefault="00C00E93" w:rsidP="00620890">
            <w:pPr>
              <w:spacing w:line="240" w:lineRule="auto"/>
              <w:jc w:val="center"/>
              <w:rPr>
                <w:rFonts w:ascii="仿宋_GB2312" w:hAnsi="等线" w:cs="宋体"/>
                <w:color w:val="000000"/>
                <w:kern w:val="0"/>
                <w:sz w:val="28"/>
                <w:szCs w:val="28"/>
              </w:rPr>
            </w:pPr>
            <w:r w:rsidRPr="00546B5C">
              <w:rPr>
                <w:rFonts w:ascii="仿宋_GB2312" w:hAnsi="等线" w:cs="宋体" w:hint="eastAsia"/>
                <w:color w:val="000000"/>
                <w:kern w:val="0"/>
                <w:sz w:val="28"/>
                <w:szCs w:val="28"/>
              </w:rPr>
              <w:t>1</w:t>
            </w:r>
          </w:p>
        </w:tc>
        <w:tc>
          <w:tcPr>
            <w:tcW w:w="7559" w:type="dxa"/>
            <w:shd w:val="clear" w:color="auto" w:fill="auto"/>
            <w:vAlign w:val="center"/>
          </w:tcPr>
          <w:p w14:paraId="179FF680" w14:textId="094A3677" w:rsidR="00C00E93" w:rsidRPr="00546B5C" w:rsidRDefault="00496041" w:rsidP="00620890">
            <w:pPr>
              <w:spacing w:line="240" w:lineRule="auto"/>
              <w:jc w:val="left"/>
              <w:rPr>
                <w:rFonts w:ascii="仿宋_GB2312" w:hAnsi="等线" w:cs="宋体"/>
                <w:color w:val="000000"/>
                <w:kern w:val="0"/>
                <w:sz w:val="28"/>
                <w:szCs w:val="28"/>
              </w:rPr>
            </w:pPr>
            <w:r>
              <w:rPr>
                <w:rFonts w:ascii="仿宋_GB2312" w:hAnsi="等线" w:cs="宋体" w:hint="eastAsia"/>
                <w:color w:val="000000"/>
                <w:kern w:val="0"/>
                <w:sz w:val="28"/>
                <w:szCs w:val="28"/>
              </w:rPr>
              <w:t>2</w:t>
            </w:r>
            <w:r>
              <w:rPr>
                <w:rFonts w:ascii="仿宋_GB2312" w:hAnsi="等线" w:cs="宋体"/>
                <w:color w:val="000000"/>
                <w:kern w:val="0"/>
                <w:sz w:val="28"/>
                <w:szCs w:val="28"/>
              </w:rPr>
              <w:t>7</w:t>
            </w:r>
            <w:r>
              <w:rPr>
                <w:rFonts w:ascii="仿宋_GB2312" w:hAnsi="等线" w:cs="宋体" w:hint="eastAsia"/>
                <w:color w:val="000000"/>
                <w:kern w:val="0"/>
                <w:sz w:val="28"/>
                <w:szCs w:val="28"/>
              </w:rPr>
              <w:t>英寸</w:t>
            </w:r>
            <w:r w:rsidR="00446139">
              <w:rPr>
                <w:rFonts w:ascii="仿宋_GB2312" w:hAnsi="等线" w:cs="宋体" w:hint="eastAsia"/>
                <w:color w:val="000000"/>
                <w:kern w:val="0"/>
                <w:sz w:val="28"/>
                <w:szCs w:val="28"/>
              </w:rPr>
              <w:t>，</w:t>
            </w:r>
            <w:r w:rsidR="00E469BA">
              <w:rPr>
                <w:rFonts w:ascii="仿宋_GB2312" w:hAnsi="等线" w:cs="宋体"/>
                <w:color w:val="000000"/>
                <w:kern w:val="0"/>
                <w:sz w:val="28"/>
                <w:szCs w:val="28"/>
              </w:rPr>
              <w:t>3840</w:t>
            </w:r>
            <w:r w:rsidR="00E469BA">
              <w:rPr>
                <w:rFonts w:ascii="仿宋_GB2312" w:hAnsi="等线" w:cs="宋体" w:hint="eastAsia"/>
                <w:color w:val="000000"/>
                <w:kern w:val="0"/>
                <w:sz w:val="28"/>
                <w:szCs w:val="28"/>
              </w:rPr>
              <w:t>x</w:t>
            </w:r>
            <w:r w:rsidR="00E469BA">
              <w:rPr>
                <w:rFonts w:ascii="仿宋_GB2312" w:hAnsi="等线" w:cs="宋体"/>
                <w:color w:val="000000"/>
                <w:kern w:val="0"/>
                <w:sz w:val="28"/>
                <w:szCs w:val="28"/>
              </w:rPr>
              <w:t>2160</w:t>
            </w:r>
            <w:r w:rsidR="00E469BA">
              <w:rPr>
                <w:rFonts w:ascii="仿宋_GB2312" w:hAnsi="等线" w:cs="宋体" w:hint="eastAsia"/>
                <w:color w:val="000000"/>
                <w:kern w:val="0"/>
                <w:sz w:val="28"/>
                <w:szCs w:val="28"/>
              </w:rPr>
              <w:t>分辨率</w:t>
            </w:r>
            <w:r w:rsidR="00446139">
              <w:rPr>
                <w:rFonts w:ascii="仿宋_GB2312" w:hAnsi="等线" w:cs="宋体" w:hint="eastAsia"/>
                <w:color w:val="000000"/>
                <w:kern w:val="0"/>
                <w:sz w:val="28"/>
                <w:szCs w:val="28"/>
              </w:rPr>
              <w:t>，</w:t>
            </w:r>
            <w:r w:rsidR="00FA36AD">
              <w:rPr>
                <w:rFonts w:ascii="仿宋_GB2312" w:hAnsi="等线" w:cs="宋体" w:hint="eastAsia"/>
                <w:color w:val="000000"/>
                <w:kern w:val="0"/>
                <w:sz w:val="28"/>
                <w:szCs w:val="28"/>
              </w:rPr>
              <w:t>D</w:t>
            </w:r>
            <w:r w:rsidR="00FA36AD">
              <w:rPr>
                <w:rFonts w:ascii="仿宋_GB2312" w:hAnsi="等线" w:cs="宋体"/>
                <w:color w:val="000000"/>
                <w:kern w:val="0"/>
                <w:sz w:val="28"/>
                <w:szCs w:val="28"/>
              </w:rPr>
              <w:t>P</w:t>
            </w:r>
            <w:r w:rsidR="00FA36AD">
              <w:rPr>
                <w:rFonts w:ascii="仿宋_GB2312" w:hAnsi="等线" w:cs="宋体" w:hint="eastAsia"/>
                <w:color w:val="000000"/>
                <w:kern w:val="0"/>
                <w:sz w:val="28"/>
                <w:szCs w:val="28"/>
              </w:rPr>
              <w:t>+</w:t>
            </w:r>
            <w:r w:rsidR="00FA36AD">
              <w:rPr>
                <w:rFonts w:ascii="仿宋_GB2312" w:hAnsi="等线" w:cs="宋体"/>
                <w:color w:val="000000"/>
                <w:kern w:val="0"/>
                <w:sz w:val="28"/>
                <w:szCs w:val="28"/>
              </w:rPr>
              <w:t>HDMI</w:t>
            </w:r>
            <w:r w:rsidR="00FA36AD">
              <w:rPr>
                <w:rFonts w:ascii="仿宋_GB2312" w:hAnsi="等线" w:cs="宋体" w:hint="eastAsia"/>
                <w:color w:val="000000"/>
                <w:kern w:val="0"/>
                <w:sz w:val="28"/>
                <w:szCs w:val="28"/>
              </w:rPr>
              <w:t>接口，</w:t>
            </w:r>
            <w:r w:rsidR="00E469BA">
              <w:rPr>
                <w:rFonts w:ascii="仿宋_GB2312" w:hAnsi="等线" w:cs="宋体" w:hint="eastAsia"/>
                <w:color w:val="000000"/>
                <w:kern w:val="0"/>
                <w:sz w:val="28"/>
                <w:szCs w:val="28"/>
              </w:rPr>
              <w:t>内置音箱</w:t>
            </w:r>
          </w:p>
        </w:tc>
        <w:tc>
          <w:tcPr>
            <w:tcW w:w="2268" w:type="dxa"/>
            <w:shd w:val="clear" w:color="auto" w:fill="auto"/>
            <w:vAlign w:val="center"/>
          </w:tcPr>
          <w:p w14:paraId="607D0A54" w14:textId="7207C219" w:rsidR="00C00E93" w:rsidRPr="00546B5C" w:rsidRDefault="00C00E93" w:rsidP="00620890">
            <w:pPr>
              <w:spacing w:line="240" w:lineRule="auto"/>
              <w:jc w:val="right"/>
              <w:rPr>
                <w:rFonts w:ascii="仿宋_GB2312" w:hAnsi="等线" w:cs="宋体"/>
                <w:color w:val="000000"/>
                <w:kern w:val="0"/>
                <w:sz w:val="28"/>
                <w:szCs w:val="28"/>
              </w:rPr>
            </w:pPr>
          </w:p>
        </w:tc>
      </w:tr>
      <w:tr w:rsidR="00C00E93" w:rsidRPr="00546B5C" w14:paraId="5B079EB0" w14:textId="77777777" w:rsidTr="00C00E93">
        <w:trPr>
          <w:trHeight w:val="737"/>
        </w:trPr>
        <w:tc>
          <w:tcPr>
            <w:tcW w:w="846" w:type="dxa"/>
            <w:shd w:val="clear" w:color="auto" w:fill="auto"/>
            <w:vAlign w:val="center"/>
          </w:tcPr>
          <w:p w14:paraId="42A97D2E" w14:textId="0AB54F41" w:rsidR="00C00E93" w:rsidRPr="00546B5C" w:rsidRDefault="00C00E93" w:rsidP="00620890">
            <w:pPr>
              <w:spacing w:line="240" w:lineRule="auto"/>
              <w:jc w:val="center"/>
              <w:rPr>
                <w:rFonts w:ascii="仿宋_GB2312" w:hAnsi="等线" w:cs="宋体"/>
                <w:color w:val="000000"/>
                <w:kern w:val="0"/>
                <w:sz w:val="28"/>
                <w:szCs w:val="28"/>
              </w:rPr>
            </w:pPr>
            <w:r>
              <w:rPr>
                <w:rFonts w:ascii="仿宋_GB2312" w:hAnsi="等线" w:cs="宋体" w:hint="eastAsia"/>
                <w:color w:val="000000"/>
                <w:kern w:val="0"/>
                <w:sz w:val="28"/>
                <w:szCs w:val="28"/>
              </w:rPr>
              <w:t>9</w:t>
            </w:r>
          </w:p>
        </w:tc>
        <w:tc>
          <w:tcPr>
            <w:tcW w:w="2254" w:type="dxa"/>
            <w:shd w:val="clear" w:color="auto" w:fill="auto"/>
            <w:vAlign w:val="center"/>
          </w:tcPr>
          <w:p w14:paraId="7B341C02" w14:textId="12B394E9" w:rsidR="00C00E93" w:rsidRPr="00546B5C" w:rsidRDefault="00C00E93" w:rsidP="00620890">
            <w:pPr>
              <w:spacing w:line="240" w:lineRule="auto"/>
              <w:jc w:val="left"/>
              <w:rPr>
                <w:rFonts w:ascii="仿宋_GB2312" w:hAnsi="等线" w:cs="宋体"/>
                <w:color w:val="000000"/>
                <w:kern w:val="0"/>
                <w:sz w:val="28"/>
                <w:szCs w:val="28"/>
              </w:rPr>
            </w:pPr>
            <w:r w:rsidRPr="00546B5C">
              <w:rPr>
                <w:rFonts w:ascii="仿宋_GB2312" w:hAnsi="等线" w:cs="宋体" w:hint="eastAsia"/>
                <w:color w:val="000000"/>
                <w:kern w:val="0"/>
                <w:sz w:val="28"/>
                <w:szCs w:val="28"/>
              </w:rPr>
              <w:t>显示器</w:t>
            </w:r>
            <w:r>
              <w:rPr>
                <w:rFonts w:ascii="仿宋_GB2312" w:hAnsi="等线" w:cs="宋体"/>
                <w:color w:val="000000"/>
                <w:kern w:val="0"/>
                <w:sz w:val="28"/>
                <w:szCs w:val="28"/>
              </w:rPr>
              <w:t>4</w:t>
            </w:r>
            <w:r>
              <w:rPr>
                <w:rFonts w:ascii="仿宋_GB2312" w:hAnsi="等线" w:cs="宋体" w:hint="eastAsia"/>
                <w:color w:val="000000"/>
                <w:kern w:val="0"/>
                <w:sz w:val="28"/>
                <w:szCs w:val="28"/>
              </w:rPr>
              <w:t>(下排)</w:t>
            </w:r>
          </w:p>
        </w:tc>
        <w:tc>
          <w:tcPr>
            <w:tcW w:w="960" w:type="dxa"/>
            <w:shd w:val="clear" w:color="auto" w:fill="auto"/>
            <w:vAlign w:val="center"/>
          </w:tcPr>
          <w:p w14:paraId="192371D0" w14:textId="313E920A" w:rsidR="00C00E93" w:rsidRPr="00546B5C" w:rsidRDefault="00C00E93" w:rsidP="00620890">
            <w:pPr>
              <w:spacing w:line="240" w:lineRule="auto"/>
              <w:jc w:val="center"/>
              <w:rPr>
                <w:rFonts w:ascii="仿宋_GB2312" w:hAnsi="等线" w:cs="宋体"/>
                <w:color w:val="000000"/>
                <w:kern w:val="0"/>
                <w:sz w:val="28"/>
                <w:szCs w:val="28"/>
              </w:rPr>
            </w:pPr>
            <w:r>
              <w:rPr>
                <w:rFonts w:ascii="仿宋_GB2312" w:hAnsi="等线" w:cs="宋体"/>
                <w:color w:val="000000"/>
                <w:kern w:val="0"/>
                <w:sz w:val="28"/>
                <w:szCs w:val="28"/>
              </w:rPr>
              <w:t>1</w:t>
            </w:r>
          </w:p>
        </w:tc>
        <w:tc>
          <w:tcPr>
            <w:tcW w:w="7559" w:type="dxa"/>
            <w:shd w:val="clear" w:color="auto" w:fill="auto"/>
            <w:vAlign w:val="center"/>
          </w:tcPr>
          <w:p w14:paraId="7FD2006A" w14:textId="4A9D25D5" w:rsidR="00C00E93" w:rsidRPr="00546B5C" w:rsidRDefault="005D6B7D" w:rsidP="00620890">
            <w:pPr>
              <w:spacing w:line="240" w:lineRule="auto"/>
              <w:jc w:val="left"/>
              <w:rPr>
                <w:rFonts w:ascii="仿宋_GB2312" w:hAnsi="等线" w:cs="宋体"/>
                <w:color w:val="000000"/>
                <w:kern w:val="0"/>
                <w:sz w:val="28"/>
                <w:szCs w:val="28"/>
              </w:rPr>
            </w:pPr>
            <w:r>
              <w:rPr>
                <w:rFonts w:ascii="仿宋_GB2312" w:hAnsi="等线" w:cs="宋体"/>
                <w:color w:val="000000"/>
                <w:kern w:val="0"/>
                <w:sz w:val="28"/>
                <w:szCs w:val="28"/>
              </w:rPr>
              <w:t>27</w:t>
            </w:r>
            <w:r>
              <w:rPr>
                <w:rFonts w:ascii="仿宋_GB2312" w:hAnsi="等线" w:cs="宋体" w:hint="eastAsia"/>
                <w:color w:val="000000"/>
                <w:kern w:val="0"/>
                <w:sz w:val="28"/>
                <w:szCs w:val="28"/>
              </w:rPr>
              <w:t>英寸</w:t>
            </w:r>
            <w:r w:rsidR="00446139">
              <w:rPr>
                <w:rFonts w:ascii="仿宋_GB2312" w:hAnsi="等线" w:cs="宋体" w:hint="eastAsia"/>
                <w:color w:val="000000"/>
                <w:kern w:val="0"/>
                <w:sz w:val="28"/>
                <w:szCs w:val="28"/>
              </w:rPr>
              <w:t>，</w:t>
            </w:r>
            <w:r>
              <w:rPr>
                <w:rFonts w:ascii="仿宋_GB2312" w:hAnsi="等线" w:cs="宋体" w:hint="eastAsia"/>
                <w:color w:val="000000"/>
                <w:kern w:val="0"/>
                <w:sz w:val="28"/>
                <w:szCs w:val="28"/>
              </w:rPr>
              <w:t>1</w:t>
            </w:r>
            <w:r>
              <w:rPr>
                <w:rFonts w:ascii="仿宋_GB2312" w:hAnsi="等线" w:cs="宋体"/>
                <w:color w:val="000000"/>
                <w:kern w:val="0"/>
                <w:sz w:val="28"/>
                <w:szCs w:val="28"/>
              </w:rPr>
              <w:t>6:18</w:t>
            </w:r>
            <w:r w:rsidR="00446139">
              <w:rPr>
                <w:rFonts w:ascii="仿宋_GB2312" w:hAnsi="等线" w:cs="宋体" w:hint="eastAsia"/>
                <w:color w:val="000000"/>
                <w:kern w:val="0"/>
                <w:sz w:val="28"/>
                <w:szCs w:val="28"/>
              </w:rPr>
              <w:t>，</w:t>
            </w:r>
            <w:r>
              <w:rPr>
                <w:rFonts w:ascii="仿宋_GB2312" w:hAnsi="等线" w:cs="宋体"/>
                <w:color w:val="000000"/>
                <w:kern w:val="0"/>
                <w:sz w:val="28"/>
                <w:szCs w:val="28"/>
              </w:rPr>
              <w:t>IPS</w:t>
            </w:r>
            <w:r>
              <w:rPr>
                <w:rFonts w:ascii="仿宋_GB2312" w:hAnsi="等线" w:cs="宋体" w:hint="eastAsia"/>
                <w:color w:val="000000"/>
                <w:kern w:val="0"/>
                <w:sz w:val="28"/>
                <w:szCs w:val="28"/>
              </w:rPr>
              <w:t>显示器</w:t>
            </w:r>
          </w:p>
        </w:tc>
        <w:tc>
          <w:tcPr>
            <w:tcW w:w="2268" w:type="dxa"/>
            <w:shd w:val="clear" w:color="auto" w:fill="auto"/>
            <w:vAlign w:val="center"/>
          </w:tcPr>
          <w:p w14:paraId="2530C523" w14:textId="2EAE29ED" w:rsidR="00C00E93" w:rsidRPr="00546B5C" w:rsidRDefault="00C00E93" w:rsidP="00620890">
            <w:pPr>
              <w:spacing w:line="240" w:lineRule="auto"/>
              <w:jc w:val="right"/>
              <w:rPr>
                <w:rFonts w:ascii="仿宋_GB2312" w:hAnsi="等线" w:cs="宋体"/>
                <w:color w:val="000000"/>
                <w:kern w:val="0"/>
                <w:sz w:val="28"/>
                <w:szCs w:val="28"/>
              </w:rPr>
            </w:pPr>
          </w:p>
        </w:tc>
      </w:tr>
      <w:tr w:rsidR="00C00E93" w:rsidRPr="00546B5C" w14:paraId="281BF4EA" w14:textId="77777777" w:rsidTr="00C00E93">
        <w:trPr>
          <w:trHeight w:val="737"/>
        </w:trPr>
        <w:tc>
          <w:tcPr>
            <w:tcW w:w="846" w:type="dxa"/>
            <w:shd w:val="clear" w:color="auto" w:fill="auto"/>
            <w:vAlign w:val="center"/>
          </w:tcPr>
          <w:p w14:paraId="671491A9" w14:textId="40A52357" w:rsidR="00C00E93" w:rsidRDefault="00C00E93" w:rsidP="00620890">
            <w:pPr>
              <w:spacing w:line="240" w:lineRule="auto"/>
              <w:jc w:val="center"/>
              <w:rPr>
                <w:rFonts w:ascii="仿宋_GB2312" w:hAnsi="等线" w:cs="宋体"/>
                <w:color w:val="000000"/>
                <w:kern w:val="0"/>
                <w:sz w:val="28"/>
                <w:szCs w:val="28"/>
              </w:rPr>
            </w:pPr>
            <w:r>
              <w:rPr>
                <w:rFonts w:ascii="仿宋_GB2312" w:hAnsi="等线" w:cs="宋体" w:hint="eastAsia"/>
                <w:color w:val="000000"/>
                <w:kern w:val="0"/>
                <w:sz w:val="28"/>
                <w:szCs w:val="28"/>
              </w:rPr>
              <w:t>1</w:t>
            </w:r>
            <w:r>
              <w:rPr>
                <w:rFonts w:ascii="仿宋_GB2312" w:hAnsi="等线" w:cs="宋体"/>
                <w:color w:val="000000"/>
                <w:kern w:val="0"/>
                <w:sz w:val="28"/>
                <w:szCs w:val="28"/>
              </w:rPr>
              <w:t>0</w:t>
            </w:r>
          </w:p>
        </w:tc>
        <w:tc>
          <w:tcPr>
            <w:tcW w:w="2254" w:type="dxa"/>
            <w:shd w:val="clear" w:color="auto" w:fill="auto"/>
            <w:vAlign w:val="center"/>
          </w:tcPr>
          <w:p w14:paraId="1B24E82C" w14:textId="62CAD67F" w:rsidR="00C00E93" w:rsidRPr="00546B5C" w:rsidRDefault="00C00E93" w:rsidP="00620890">
            <w:pPr>
              <w:spacing w:line="240" w:lineRule="auto"/>
              <w:jc w:val="left"/>
              <w:rPr>
                <w:rFonts w:ascii="仿宋_GB2312" w:hAnsi="等线" w:cs="宋体"/>
                <w:color w:val="000000"/>
                <w:kern w:val="0"/>
                <w:sz w:val="28"/>
                <w:szCs w:val="28"/>
              </w:rPr>
            </w:pPr>
            <w:r>
              <w:rPr>
                <w:rFonts w:ascii="仿宋_GB2312" w:hAnsi="等线" w:cs="宋体" w:hint="eastAsia"/>
                <w:color w:val="000000"/>
                <w:kern w:val="0"/>
                <w:sz w:val="28"/>
                <w:szCs w:val="28"/>
              </w:rPr>
              <w:t>A</w:t>
            </w:r>
            <w:r>
              <w:rPr>
                <w:rFonts w:ascii="仿宋_GB2312" w:hAnsi="等线" w:cs="宋体"/>
                <w:color w:val="000000"/>
                <w:kern w:val="0"/>
                <w:sz w:val="28"/>
                <w:szCs w:val="28"/>
              </w:rPr>
              <w:t>4</w:t>
            </w:r>
            <w:r>
              <w:rPr>
                <w:rFonts w:ascii="仿宋_GB2312" w:hAnsi="等线" w:cs="宋体" w:hint="eastAsia"/>
                <w:color w:val="000000"/>
                <w:kern w:val="0"/>
                <w:sz w:val="28"/>
                <w:szCs w:val="28"/>
              </w:rPr>
              <w:t>幅面扫描打印一体机</w:t>
            </w:r>
          </w:p>
        </w:tc>
        <w:tc>
          <w:tcPr>
            <w:tcW w:w="960" w:type="dxa"/>
            <w:shd w:val="clear" w:color="auto" w:fill="auto"/>
            <w:vAlign w:val="center"/>
          </w:tcPr>
          <w:p w14:paraId="71EBA969" w14:textId="30ED12BB" w:rsidR="00C00E93" w:rsidRDefault="00C00E93" w:rsidP="00620890">
            <w:pPr>
              <w:spacing w:line="240" w:lineRule="auto"/>
              <w:jc w:val="center"/>
              <w:rPr>
                <w:rFonts w:ascii="仿宋_GB2312" w:hAnsi="等线" w:cs="宋体"/>
                <w:color w:val="000000"/>
                <w:kern w:val="0"/>
                <w:sz w:val="28"/>
                <w:szCs w:val="28"/>
              </w:rPr>
            </w:pPr>
            <w:r>
              <w:rPr>
                <w:rFonts w:ascii="仿宋_GB2312" w:hAnsi="等线" w:cs="宋体" w:hint="eastAsia"/>
                <w:color w:val="000000"/>
                <w:kern w:val="0"/>
                <w:sz w:val="28"/>
                <w:szCs w:val="28"/>
              </w:rPr>
              <w:t>1</w:t>
            </w:r>
          </w:p>
        </w:tc>
        <w:tc>
          <w:tcPr>
            <w:tcW w:w="7559" w:type="dxa"/>
            <w:shd w:val="clear" w:color="auto" w:fill="auto"/>
            <w:vAlign w:val="center"/>
          </w:tcPr>
          <w:p w14:paraId="78CF21A5" w14:textId="1CF2124A" w:rsidR="00C00E93" w:rsidRPr="00546B5C" w:rsidRDefault="00AA6B79" w:rsidP="00620890">
            <w:pPr>
              <w:spacing w:line="240" w:lineRule="auto"/>
              <w:jc w:val="left"/>
              <w:rPr>
                <w:rFonts w:ascii="仿宋_GB2312" w:hAnsi="等线" w:cs="宋体"/>
                <w:color w:val="000000"/>
                <w:kern w:val="0"/>
                <w:sz w:val="28"/>
                <w:szCs w:val="28"/>
              </w:rPr>
            </w:pPr>
            <w:r>
              <w:rPr>
                <w:rFonts w:ascii="仿宋_GB2312" w:hAnsi="等线" w:cs="宋体" w:hint="eastAsia"/>
                <w:color w:val="000000"/>
                <w:kern w:val="0"/>
                <w:sz w:val="28"/>
                <w:szCs w:val="28"/>
              </w:rPr>
              <w:t>激光彩色打印、复印、扫描</w:t>
            </w:r>
            <w:r w:rsidR="006C75CE">
              <w:rPr>
                <w:rFonts w:ascii="仿宋_GB2312" w:hAnsi="等线" w:cs="宋体" w:hint="eastAsia"/>
                <w:color w:val="000000"/>
                <w:kern w:val="0"/>
                <w:sz w:val="28"/>
                <w:szCs w:val="28"/>
              </w:rPr>
              <w:t>，无线网络</w:t>
            </w:r>
            <w:r w:rsidR="00C234A5">
              <w:rPr>
                <w:rFonts w:ascii="仿宋_GB2312" w:hAnsi="等线" w:cs="宋体" w:hint="eastAsia"/>
                <w:color w:val="000000"/>
                <w:kern w:val="0"/>
                <w:sz w:val="28"/>
                <w:szCs w:val="28"/>
              </w:rPr>
              <w:t>打印、</w:t>
            </w:r>
            <w:r w:rsidR="00D27F16">
              <w:rPr>
                <w:rFonts w:ascii="仿宋_GB2312" w:hAnsi="等线" w:cs="宋体" w:hint="eastAsia"/>
                <w:color w:val="000000"/>
                <w:kern w:val="0"/>
                <w:sz w:val="28"/>
                <w:szCs w:val="28"/>
              </w:rPr>
              <w:t>双面复印扫描输稿器、</w:t>
            </w:r>
            <w:r w:rsidR="00C234A5">
              <w:rPr>
                <w:rFonts w:ascii="仿宋_GB2312" w:hAnsi="等线" w:cs="宋体" w:hint="eastAsia"/>
                <w:color w:val="000000"/>
                <w:kern w:val="0"/>
                <w:sz w:val="28"/>
                <w:szCs w:val="28"/>
              </w:rPr>
              <w:t>U</w:t>
            </w:r>
            <w:r w:rsidR="00C234A5">
              <w:rPr>
                <w:rFonts w:ascii="仿宋_GB2312" w:hAnsi="等线" w:cs="宋体"/>
                <w:color w:val="000000"/>
                <w:kern w:val="0"/>
                <w:sz w:val="28"/>
                <w:szCs w:val="28"/>
              </w:rPr>
              <w:t>SB</w:t>
            </w:r>
            <w:r w:rsidR="00C234A5">
              <w:rPr>
                <w:rFonts w:ascii="仿宋_GB2312" w:hAnsi="等线" w:cs="宋体" w:hint="eastAsia"/>
                <w:color w:val="000000"/>
                <w:kern w:val="0"/>
                <w:sz w:val="28"/>
                <w:szCs w:val="28"/>
              </w:rPr>
              <w:t>存储设备直接打印</w:t>
            </w:r>
            <w:r w:rsidR="006C75CE">
              <w:rPr>
                <w:rFonts w:ascii="仿宋_GB2312" w:hAnsi="等线" w:cs="宋体" w:hint="eastAsia"/>
                <w:color w:val="000000"/>
                <w:kern w:val="0"/>
                <w:sz w:val="28"/>
                <w:szCs w:val="28"/>
              </w:rPr>
              <w:t>，不小于4英寸的彩色触控操作面板</w:t>
            </w:r>
          </w:p>
        </w:tc>
        <w:tc>
          <w:tcPr>
            <w:tcW w:w="2268" w:type="dxa"/>
            <w:shd w:val="clear" w:color="auto" w:fill="auto"/>
            <w:vAlign w:val="center"/>
          </w:tcPr>
          <w:p w14:paraId="7397F842" w14:textId="77777777" w:rsidR="00C00E93" w:rsidRPr="00546B5C" w:rsidRDefault="00C00E93" w:rsidP="00620890">
            <w:pPr>
              <w:spacing w:line="240" w:lineRule="auto"/>
              <w:jc w:val="right"/>
              <w:rPr>
                <w:rFonts w:ascii="仿宋_GB2312" w:hAnsi="等线" w:cs="宋体"/>
                <w:color w:val="000000"/>
                <w:kern w:val="0"/>
                <w:sz w:val="28"/>
                <w:szCs w:val="28"/>
              </w:rPr>
            </w:pPr>
          </w:p>
        </w:tc>
      </w:tr>
      <w:tr w:rsidR="00B77310" w:rsidRPr="00546B5C" w14:paraId="6D5E6047" w14:textId="77777777" w:rsidTr="00B77310">
        <w:trPr>
          <w:trHeight w:val="737"/>
        </w:trPr>
        <w:tc>
          <w:tcPr>
            <w:tcW w:w="11619" w:type="dxa"/>
            <w:gridSpan w:val="4"/>
            <w:shd w:val="clear" w:color="auto" w:fill="auto"/>
            <w:vAlign w:val="center"/>
          </w:tcPr>
          <w:p w14:paraId="05FC3E40" w14:textId="59ECE21C" w:rsidR="00B77310" w:rsidRDefault="00B77310" w:rsidP="00B77310">
            <w:pPr>
              <w:spacing w:line="240" w:lineRule="auto"/>
              <w:jc w:val="center"/>
              <w:rPr>
                <w:rFonts w:ascii="仿宋_GB2312" w:hAnsi="等线" w:cs="宋体"/>
                <w:color w:val="000000"/>
                <w:kern w:val="0"/>
                <w:sz w:val="28"/>
                <w:szCs w:val="28"/>
              </w:rPr>
            </w:pPr>
            <w:r w:rsidRPr="00546B5C">
              <w:rPr>
                <w:rFonts w:ascii="仿宋_GB2312" w:hAnsi="等线" w:cs="宋体" w:hint="eastAsia"/>
                <w:b/>
                <w:bCs/>
                <w:color w:val="000000"/>
                <w:kern w:val="0"/>
                <w:sz w:val="28"/>
                <w:szCs w:val="28"/>
              </w:rPr>
              <w:t>项目总报价</w:t>
            </w:r>
          </w:p>
        </w:tc>
        <w:tc>
          <w:tcPr>
            <w:tcW w:w="2268" w:type="dxa"/>
            <w:shd w:val="clear" w:color="auto" w:fill="auto"/>
            <w:vAlign w:val="center"/>
          </w:tcPr>
          <w:p w14:paraId="38ECBEBE" w14:textId="77777777" w:rsidR="00B77310" w:rsidRPr="00546B5C" w:rsidRDefault="00B77310" w:rsidP="00620890">
            <w:pPr>
              <w:spacing w:line="240" w:lineRule="auto"/>
              <w:jc w:val="right"/>
              <w:rPr>
                <w:rFonts w:ascii="仿宋_GB2312" w:hAnsi="等线" w:cs="宋体"/>
                <w:color w:val="000000"/>
                <w:kern w:val="0"/>
                <w:sz w:val="28"/>
                <w:szCs w:val="28"/>
              </w:rPr>
            </w:pPr>
          </w:p>
        </w:tc>
      </w:tr>
    </w:tbl>
    <w:p w14:paraId="573D3FA9" w14:textId="21952512" w:rsidR="00546B5C" w:rsidRPr="00C72641" w:rsidRDefault="00C72641" w:rsidP="00747C0A">
      <w:pPr>
        <w:spacing w:line="579" w:lineRule="exact"/>
        <w:ind w:rightChars="20" w:right="64" w:firstLineChars="200" w:firstLine="562"/>
        <w:jc w:val="left"/>
        <w:rPr>
          <w:sz w:val="28"/>
          <w:szCs w:val="21"/>
        </w:rPr>
        <w:sectPr w:rsidR="00546B5C" w:rsidRPr="00C72641" w:rsidSect="002A5CA7">
          <w:pgSz w:w="16838" w:h="11906" w:orient="landscape"/>
          <w:pgMar w:top="1800" w:right="1440" w:bottom="1800" w:left="1440" w:header="851" w:footer="992" w:gutter="0"/>
          <w:cols w:space="425"/>
          <w:docGrid w:type="lines" w:linePitch="435"/>
        </w:sectPr>
      </w:pPr>
      <w:r w:rsidRPr="00747C0A">
        <w:rPr>
          <w:rFonts w:hint="eastAsia"/>
          <w:b/>
          <w:bCs/>
          <w:sz w:val="28"/>
          <w:szCs w:val="21"/>
        </w:rPr>
        <w:t>注：</w:t>
      </w:r>
      <w:r w:rsidR="00F65450" w:rsidRPr="00C72641">
        <w:rPr>
          <w:rFonts w:hint="eastAsia"/>
          <w:sz w:val="28"/>
          <w:szCs w:val="21"/>
        </w:rPr>
        <w:t>项目总报价为包干价</w:t>
      </w:r>
      <w:r w:rsidRPr="00C72641">
        <w:rPr>
          <w:rFonts w:hint="eastAsia"/>
          <w:sz w:val="28"/>
          <w:szCs w:val="21"/>
        </w:rPr>
        <w:t>，包含：产品基价、包装费、运输费、税费（含关税）、保险费、安装费、调试费、备品备件费、特殊工具费、保修期内的售后服务费、培训费等一切</w:t>
      </w:r>
      <w:r w:rsidR="00747C0A">
        <w:rPr>
          <w:rFonts w:hint="eastAsia"/>
          <w:sz w:val="28"/>
          <w:szCs w:val="21"/>
        </w:rPr>
        <w:t>可能</w:t>
      </w:r>
      <w:r w:rsidRPr="00C72641">
        <w:rPr>
          <w:rFonts w:hint="eastAsia"/>
          <w:sz w:val="28"/>
          <w:szCs w:val="21"/>
        </w:rPr>
        <w:t>与此项目有关的所有费用。</w:t>
      </w:r>
    </w:p>
    <w:p w14:paraId="3DC9EECA" w14:textId="30D305A6" w:rsidR="00BC0785" w:rsidRDefault="006A6ECF" w:rsidP="005F5C3F">
      <w:pPr>
        <w:spacing w:line="579" w:lineRule="exact"/>
        <w:ind w:rightChars="400" w:right="1280"/>
        <w:jc w:val="left"/>
        <w:rPr>
          <w:b/>
          <w:bCs/>
        </w:rPr>
      </w:pPr>
      <w:r>
        <w:rPr>
          <w:rFonts w:hint="eastAsia"/>
          <w:b/>
          <w:bCs/>
        </w:rPr>
        <w:lastRenderedPageBreak/>
        <w:t>附件</w:t>
      </w:r>
      <w:r>
        <w:rPr>
          <w:rFonts w:hint="eastAsia"/>
          <w:b/>
          <w:bCs/>
        </w:rPr>
        <w:t>2</w:t>
      </w:r>
      <w:r>
        <w:rPr>
          <w:rFonts w:hint="eastAsia"/>
          <w:b/>
          <w:bCs/>
        </w:rPr>
        <w:t>：</w:t>
      </w:r>
    </w:p>
    <w:p w14:paraId="1C717758" w14:textId="34DB9C35" w:rsidR="006A6ECF" w:rsidRPr="005F5C3F" w:rsidRDefault="006A6ECF" w:rsidP="001A2788">
      <w:pPr>
        <w:spacing w:beforeLines="50" w:before="217" w:afterLines="50" w:after="217" w:line="579" w:lineRule="exact"/>
        <w:jc w:val="center"/>
        <w:rPr>
          <w:rFonts w:ascii="黑体" w:eastAsia="黑体" w:hAnsi="黑体"/>
          <w:sz w:val="40"/>
          <w:szCs w:val="28"/>
        </w:rPr>
      </w:pPr>
      <w:r w:rsidRPr="005F5C3F">
        <w:rPr>
          <w:rFonts w:ascii="黑体" w:eastAsia="黑体" w:hAnsi="黑体" w:hint="eastAsia"/>
          <w:sz w:val="40"/>
          <w:szCs w:val="28"/>
        </w:rPr>
        <w:t>响应文件</w:t>
      </w:r>
      <w:r w:rsidR="0042479D">
        <w:rPr>
          <w:rFonts w:ascii="黑体" w:eastAsia="黑体" w:hAnsi="黑体" w:hint="eastAsia"/>
          <w:sz w:val="40"/>
          <w:szCs w:val="28"/>
        </w:rPr>
        <w:t>内容</w:t>
      </w:r>
      <w:r w:rsidR="005F5C3F" w:rsidRPr="005F5C3F">
        <w:rPr>
          <w:rFonts w:ascii="黑体" w:eastAsia="黑体" w:hAnsi="黑体" w:hint="eastAsia"/>
          <w:sz w:val="40"/>
          <w:szCs w:val="28"/>
        </w:rPr>
        <w:t>模板</w:t>
      </w:r>
    </w:p>
    <w:p w14:paraId="32AD0A98" w14:textId="3CB47BEC" w:rsidR="006A6ECF" w:rsidRPr="009B7AA0" w:rsidRDefault="005F5C3F" w:rsidP="009B7AA0">
      <w:pPr>
        <w:spacing w:line="579" w:lineRule="exact"/>
        <w:ind w:firstLineChars="200" w:firstLine="643"/>
        <w:jc w:val="left"/>
        <w:rPr>
          <w:b/>
          <w:bCs/>
          <w:szCs w:val="32"/>
        </w:rPr>
      </w:pPr>
      <w:r w:rsidRPr="009B7AA0">
        <w:rPr>
          <w:rFonts w:hint="eastAsia"/>
          <w:b/>
          <w:bCs/>
          <w:szCs w:val="32"/>
        </w:rPr>
        <w:t>目录</w:t>
      </w:r>
      <w:r w:rsidR="0042479D">
        <w:rPr>
          <w:rFonts w:hint="eastAsia"/>
          <w:b/>
          <w:bCs/>
          <w:szCs w:val="32"/>
        </w:rPr>
        <w:t>及页码</w:t>
      </w:r>
    </w:p>
    <w:p w14:paraId="6FBBC5DB" w14:textId="42961DEF" w:rsidR="005F5C3F" w:rsidRPr="009B7AA0" w:rsidRDefault="005F5C3F" w:rsidP="009B7AA0">
      <w:pPr>
        <w:pStyle w:val="a8"/>
        <w:shd w:val="clear" w:color="auto" w:fill="FFFFFF"/>
        <w:spacing w:before="0" w:beforeAutospacing="0" w:after="0" w:afterAutospacing="0" w:line="579" w:lineRule="exact"/>
        <w:ind w:firstLineChars="200" w:firstLine="643"/>
        <w:rPr>
          <w:rFonts w:ascii="仿宋_GB2312" w:eastAsia="仿宋_GB2312" w:hAnsi="微软雅黑"/>
          <w:sz w:val="32"/>
          <w:szCs w:val="32"/>
        </w:rPr>
      </w:pPr>
      <w:r w:rsidRPr="009B7AA0">
        <w:rPr>
          <w:rFonts w:ascii="仿宋_GB2312" w:eastAsia="仿宋_GB2312" w:hAnsi="微软雅黑" w:hint="eastAsia"/>
          <w:b/>
          <w:color w:val="000000"/>
          <w:sz w:val="32"/>
          <w:szCs w:val="32"/>
        </w:rPr>
        <w:t>一、</w:t>
      </w:r>
      <w:r w:rsidR="009B7AA0">
        <w:rPr>
          <w:rFonts w:ascii="仿宋_GB2312" w:eastAsia="仿宋_GB2312" w:hAnsi="微软雅黑" w:hint="eastAsia"/>
          <w:b/>
          <w:color w:val="000000"/>
          <w:sz w:val="32"/>
          <w:szCs w:val="32"/>
        </w:rPr>
        <w:t>供应商</w:t>
      </w:r>
      <w:r w:rsidRPr="009B7AA0">
        <w:rPr>
          <w:rFonts w:ascii="仿宋_GB2312" w:eastAsia="仿宋_GB2312" w:hAnsi="微软雅黑" w:hint="eastAsia"/>
          <w:b/>
          <w:color w:val="000000"/>
          <w:sz w:val="32"/>
          <w:szCs w:val="32"/>
        </w:rPr>
        <w:t>基本情况</w:t>
      </w:r>
    </w:p>
    <w:p w14:paraId="11A245D7" w14:textId="77777777" w:rsidR="005F5C3F" w:rsidRPr="009B7AA0" w:rsidRDefault="005F5C3F" w:rsidP="009B7AA0">
      <w:pPr>
        <w:pStyle w:val="a8"/>
        <w:shd w:val="clear" w:color="auto" w:fill="FFFFFF"/>
        <w:spacing w:before="0" w:beforeAutospacing="0" w:after="0" w:afterAutospacing="0" w:line="579" w:lineRule="exact"/>
        <w:ind w:firstLineChars="200" w:firstLine="640"/>
        <w:rPr>
          <w:rFonts w:ascii="仿宋_GB2312" w:eastAsia="仿宋_GB2312" w:hAnsi="微软雅黑"/>
          <w:color w:val="000000"/>
          <w:sz w:val="32"/>
          <w:szCs w:val="32"/>
        </w:rPr>
      </w:pPr>
      <w:r w:rsidRPr="009B7AA0">
        <w:rPr>
          <w:rFonts w:ascii="仿宋_GB2312" w:eastAsia="仿宋_GB2312" w:hAnsi="微软雅黑" w:hint="eastAsia"/>
          <w:color w:val="000000"/>
          <w:sz w:val="32"/>
          <w:szCs w:val="32"/>
        </w:rPr>
        <w:t>包括人员、资质、相关业务开展情况等内容。</w:t>
      </w:r>
    </w:p>
    <w:p w14:paraId="195E1682" w14:textId="6DF509B4" w:rsidR="005F5C3F" w:rsidRDefault="005F5C3F" w:rsidP="009B7AA0">
      <w:pPr>
        <w:pStyle w:val="a8"/>
        <w:shd w:val="clear" w:color="auto" w:fill="FFFFFF"/>
        <w:spacing w:before="0" w:beforeAutospacing="0" w:after="0" w:afterAutospacing="0" w:line="579" w:lineRule="exact"/>
        <w:ind w:firstLineChars="200" w:firstLine="643"/>
        <w:rPr>
          <w:rFonts w:ascii="仿宋_GB2312" w:eastAsia="仿宋_GB2312" w:hAnsi="微软雅黑"/>
          <w:b/>
          <w:color w:val="000000"/>
          <w:sz w:val="32"/>
          <w:szCs w:val="32"/>
        </w:rPr>
      </w:pPr>
      <w:r w:rsidRPr="009B7AA0">
        <w:rPr>
          <w:rFonts w:ascii="仿宋_GB2312" w:eastAsia="仿宋_GB2312" w:hAnsi="微软雅黑" w:hint="eastAsia"/>
          <w:b/>
          <w:color w:val="000000"/>
          <w:sz w:val="32"/>
          <w:szCs w:val="32"/>
        </w:rPr>
        <w:t>二、</w:t>
      </w:r>
      <w:r w:rsidR="006F6EA9">
        <w:rPr>
          <w:rFonts w:ascii="仿宋_GB2312" w:eastAsia="仿宋_GB2312" w:hAnsi="微软雅黑" w:hint="eastAsia"/>
          <w:b/>
          <w:color w:val="000000"/>
          <w:sz w:val="32"/>
          <w:szCs w:val="32"/>
        </w:rPr>
        <w:t>报价</w:t>
      </w:r>
      <w:r w:rsidR="00BC60CD">
        <w:rPr>
          <w:rFonts w:ascii="仿宋_GB2312" w:eastAsia="仿宋_GB2312" w:hAnsi="微软雅黑" w:hint="eastAsia"/>
          <w:b/>
          <w:color w:val="000000"/>
          <w:sz w:val="32"/>
          <w:szCs w:val="32"/>
        </w:rPr>
        <w:t>表</w:t>
      </w:r>
    </w:p>
    <w:p w14:paraId="624AF8AA" w14:textId="672AC23A" w:rsidR="005F5C3F" w:rsidRPr="001A2788" w:rsidRDefault="00E30E0E" w:rsidP="001A2788">
      <w:pPr>
        <w:pStyle w:val="a8"/>
        <w:shd w:val="clear" w:color="auto" w:fill="FFFFFF"/>
        <w:spacing w:before="0" w:beforeAutospacing="0" w:after="0" w:afterAutospacing="0" w:line="579" w:lineRule="exact"/>
        <w:ind w:firstLineChars="200" w:firstLine="640"/>
        <w:rPr>
          <w:rFonts w:ascii="仿宋_GB2312" w:eastAsia="仿宋_GB2312" w:hAnsi="微软雅黑"/>
          <w:bCs/>
          <w:color w:val="000000"/>
          <w:sz w:val="32"/>
          <w:szCs w:val="32"/>
        </w:rPr>
      </w:pPr>
      <w:r w:rsidRPr="00E30E0E">
        <w:rPr>
          <w:rFonts w:ascii="仿宋_GB2312" w:eastAsia="仿宋_GB2312" w:hAnsi="微软雅黑" w:hint="eastAsia"/>
          <w:bCs/>
          <w:color w:val="000000"/>
          <w:sz w:val="32"/>
          <w:szCs w:val="32"/>
        </w:rPr>
        <w:t>根据附件1的要求进行</w:t>
      </w:r>
      <w:r w:rsidR="00D07437">
        <w:rPr>
          <w:rFonts w:ascii="仿宋_GB2312" w:eastAsia="仿宋_GB2312" w:hAnsi="微软雅黑" w:hint="eastAsia"/>
          <w:bCs/>
          <w:color w:val="000000"/>
          <w:sz w:val="32"/>
          <w:szCs w:val="32"/>
        </w:rPr>
        <w:t>填报</w:t>
      </w:r>
      <w:r w:rsidRPr="00E30E0E">
        <w:rPr>
          <w:rFonts w:ascii="仿宋_GB2312" w:eastAsia="仿宋_GB2312" w:hAnsi="微软雅黑" w:hint="eastAsia"/>
          <w:bCs/>
          <w:color w:val="000000"/>
          <w:sz w:val="32"/>
          <w:szCs w:val="32"/>
        </w:rPr>
        <w:t>。</w:t>
      </w:r>
    </w:p>
    <w:p w14:paraId="71328D03" w14:textId="0F988496" w:rsidR="005F5C3F" w:rsidRPr="009B7AA0" w:rsidRDefault="005F5C3F" w:rsidP="009B7AA0">
      <w:pPr>
        <w:pStyle w:val="a8"/>
        <w:shd w:val="clear" w:color="auto" w:fill="FFFFFF"/>
        <w:spacing w:before="0" w:beforeAutospacing="0" w:after="0" w:afterAutospacing="0" w:line="579" w:lineRule="exact"/>
        <w:ind w:firstLineChars="200" w:firstLine="643"/>
        <w:rPr>
          <w:rFonts w:ascii="仿宋_GB2312" w:eastAsia="仿宋_GB2312" w:hAnsi="微软雅黑"/>
          <w:b/>
          <w:color w:val="000000"/>
          <w:sz w:val="32"/>
          <w:szCs w:val="32"/>
        </w:rPr>
      </w:pPr>
      <w:r w:rsidRPr="009B7AA0">
        <w:rPr>
          <w:rFonts w:ascii="仿宋_GB2312" w:eastAsia="仿宋_GB2312" w:hAnsi="微软雅黑" w:hint="eastAsia"/>
          <w:b/>
          <w:color w:val="000000"/>
          <w:sz w:val="32"/>
          <w:szCs w:val="32"/>
        </w:rPr>
        <w:t>四、</w:t>
      </w:r>
      <w:r w:rsidR="00947831">
        <w:rPr>
          <w:rFonts w:ascii="仿宋_GB2312" w:eastAsia="仿宋_GB2312" w:hAnsi="微软雅黑" w:hint="eastAsia"/>
          <w:b/>
          <w:color w:val="000000"/>
          <w:sz w:val="32"/>
          <w:szCs w:val="32"/>
        </w:rPr>
        <w:t>供应商</w:t>
      </w:r>
      <w:r w:rsidRPr="009B7AA0">
        <w:rPr>
          <w:rFonts w:ascii="仿宋_GB2312" w:eastAsia="仿宋_GB2312" w:hAnsi="微软雅黑" w:hint="eastAsia"/>
          <w:b/>
          <w:color w:val="000000"/>
          <w:sz w:val="32"/>
          <w:szCs w:val="32"/>
        </w:rPr>
        <w:t>联系方式</w:t>
      </w:r>
    </w:p>
    <w:p w14:paraId="3B58A493" w14:textId="6CF6B848" w:rsidR="005F5C3F" w:rsidRPr="009B7AA0" w:rsidRDefault="00947831" w:rsidP="009B7AA0">
      <w:pPr>
        <w:pStyle w:val="a8"/>
        <w:shd w:val="clear" w:color="auto" w:fill="FFFFFF"/>
        <w:spacing w:before="0" w:beforeAutospacing="0" w:after="0" w:afterAutospacing="0" w:line="579" w:lineRule="exact"/>
        <w:ind w:firstLineChars="200" w:firstLine="640"/>
        <w:rPr>
          <w:rFonts w:ascii="仿宋_GB2312" w:eastAsia="仿宋_GB2312" w:hAnsi="微软雅黑"/>
          <w:color w:val="000000"/>
          <w:sz w:val="32"/>
          <w:szCs w:val="32"/>
        </w:rPr>
      </w:pPr>
      <w:r>
        <w:rPr>
          <w:rFonts w:ascii="仿宋_GB2312" w:eastAsia="仿宋_GB2312" w:hAnsi="微软雅黑" w:hint="eastAsia"/>
          <w:color w:val="000000"/>
          <w:sz w:val="32"/>
          <w:szCs w:val="32"/>
        </w:rPr>
        <w:t>供应商</w:t>
      </w:r>
      <w:r w:rsidR="005F5C3F" w:rsidRPr="009B7AA0">
        <w:rPr>
          <w:rFonts w:ascii="仿宋_GB2312" w:eastAsia="仿宋_GB2312" w:hAnsi="微软雅黑" w:hint="eastAsia"/>
          <w:color w:val="000000"/>
          <w:sz w:val="32"/>
          <w:szCs w:val="32"/>
        </w:rPr>
        <w:t>联系人电话、邮箱、通讯地址</w:t>
      </w:r>
      <w:r w:rsidR="0042479D">
        <w:rPr>
          <w:rFonts w:ascii="仿宋_GB2312" w:eastAsia="仿宋_GB2312" w:hAnsi="微软雅黑" w:hint="eastAsia"/>
          <w:color w:val="000000"/>
          <w:sz w:val="32"/>
          <w:szCs w:val="32"/>
        </w:rPr>
        <w:t>等</w:t>
      </w:r>
      <w:r w:rsidR="005F5C3F" w:rsidRPr="009B7AA0">
        <w:rPr>
          <w:rFonts w:ascii="仿宋_GB2312" w:eastAsia="仿宋_GB2312" w:hAnsi="微软雅黑" w:hint="eastAsia"/>
          <w:color w:val="000000"/>
          <w:sz w:val="32"/>
          <w:szCs w:val="32"/>
        </w:rPr>
        <w:t>。</w:t>
      </w:r>
    </w:p>
    <w:p w14:paraId="52AE783D" w14:textId="77777777" w:rsidR="005F5C3F" w:rsidRPr="009B7AA0" w:rsidRDefault="005F5C3F" w:rsidP="009B7AA0">
      <w:pPr>
        <w:pStyle w:val="a8"/>
        <w:shd w:val="clear" w:color="auto" w:fill="FFFFFF"/>
        <w:spacing w:before="0" w:beforeAutospacing="0" w:after="0" w:afterAutospacing="0" w:line="579" w:lineRule="exact"/>
        <w:ind w:firstLineChars="200" w:firstLine="643"/>
        <w:rPr>
          <w:rFonts w:ascii="仿宋_GB2312" w:eastAsia="仿宋_GB2312" w:hAnsi="微软雅黑"/>
          <w:b/>
          <w:color w:val="000000"/>
          <w:sz w:val="32"/>
          <w:szCs w:val="32"/>
        </w:rPr>
      </w:pPr>
      <w:r w:rsidRPr="009B7AA0">
        <w:rPr>
          <w:rFonts w:ascii="仿宋_GB2312" w:eastAsia="仿宋_GB2312" w:hAnsi="微软雅黑" w:hint="eastAsia"/>
          <w:b/>
          <w:color w:val="000000"/>
          <w:sz w:val="32"/>
          <w:szCs w:val="32"/>
        </w:rPr>
        <w:t>五、相关证明材料附件</w:t>
      </w:r>
    </w:p>
    <w:p w14:paraId="0A479807" w14:textId="77777777" w:rsidR="005F5C3F" w:rsidRPr="009B7AA0" w:rsidRDefault="005F5C3F" w:rsidP="009B7AA0">
      <w:pPr>
        <w:pStyle w:val="a8"/>
        <w:shd w:val="clear" w:color="auto" w:fill="FFFFFF"/>
        <w:spacing w:before="0" w:beforeAutospacing="0" w:after="0" w:afterAutospacing="0" w:line="579" w:lineRule="exact"/>
        <w:ind w:firstLineChars="200" w:firstLine="640"/>
        <w:rPr>
          <w:rFonts w:ascii="仿宋_GB2312" w:eastAsia="仿宋_GB2312" w:hAnsi="微软雅黑"/>
          <w:color w:val="000000"/>
          <w:sz w:val="32"/>
          <w:szCs w:val="32"/>
        </w:rPr>
      </w:pPr>
      <w:r w:rsidRPr="009B7AA0">
        <w:rPr>
          <w:rFonts w:ascii="仿宋_GB2312" w:eastAsia="仿宋_GB2312" w:hAnsi="微软雅黑" w:hint="eastAsia"/>
          <w:color w:val="000000"/>
          <w:sz w:val="32"/>
          <w:szCs w:val="32"/>
        </w:rPr>
        <w:t>1.营业执照</w:t>
      </w:r>
    </w:p>
    <w:p w14:paraId="779FEC2D" w14:textId="77777777" w:rsidR="005F5C3F" w:rsidRPr="009B7AA0" w:rsidRDefault="005F5C3F" w:rsidP="009B7AA0">
      <w:pPr>
        <w:pStyle w:val="a8"/>
        <w:shd w:val="clear" w:color="auto" w:fill="FFFFFF"/>
        <w:spacing w:before="0" w:beforeAutospacing="0" w:after="0" w:afterAutospacing="0" w:line="579" w:lineRule="exact"/>
        <w:ind w:firstLineChars="200" w:firstLine="640"/>
        <w:rPr>
          <w:rFonts w:ascii="仿宋_GB2312" w:eastAsia="仿宋_GB2312" w:hAnsi="微软雅黑"/>
          <w:color w:val="000000"/>
          <w:sz w:val="32"/>
          <w:szCs w:val="32"/>
        </w:rPr>
      </w:pPr>
      <w:r w:rsidRPr="009B7AA0">
        <w:rPr>
          <w:rFonts w:ascii="仿宋_GB2312" w:eastAsia="仿宋_GB2312" w:hAnsi="微软雅黑" w:hint="eastAsia"/>
          <w:color w:val="000000"/>
          <w:sz w:val="32"/>
          <w:szCs w:val="32"/>
        </w:rPr>
        <w:t>2.法定代表人资格证明书及身份证明</w:t>
      </w:r>
    </w:p>
    <w:p w14:paraId="4D347DEC" w14:textId="77777777" w:rsidR="005F5C3F" w:rsidRPr="009B7AA0" w:rsidRDefault="005F5C3F" w:rsidP="009B7AA0">
      <w:pPr>
        <w:pStyle w:val="a8"/>
        <w:shd w:val="clear" w:color="auto" w:fill="FFFFFF"/>
        <w:spacing w:before="0" w:beforeAutospacing="0" w:after="0" w:afterAutospacing="0" w:line="579" w:lineRule="exact"/>
        <w:ind w:firstLineChars="200" w:firstLine="640"/>
        <w:rPr>
          <w:rFonts w:ascii="仿宋_GB2312" w:eastAsia="仿宋_GB2312" w:hAnsi="微软雅黑"/>
          <w:color w:val="000000"/>
          <w:sz w:val="32"/>
          <w:szCs w:val="32"/>
        </w:rPr>
      </w:pPr>
      <w:r w:rsidRPr="009B7AA0">
        <w:rPr>
          <w:rFonts w:ascii="仿宋_GB2312" w:eastAsia="仿宋_GB2312" w:hAnsi="微软雅黑" w:hint="eastAsia"/>
          <w:color w:val="000000"/>
          <w:sz w:val="32"/>
          <w:szCs w:val="32"/>
        </w:rPr>
        <w:t>3.法定代表人授权委托书</w:t>
      </w:r>
    </w:p>
    <w:p w14:paraId="71CF9F12" w14:textId="77777777" w:rsidR="005F5C3F" w:rsidRPr="009B7AA0" w:rsidRDefault="005F5C3F" w:rsidP="009B7AA0">
      <w:pPr>
        <w:pStyle w:val="a8"/>
        <w:shd w:val="clear" w:color="auto" w:fill="FFFFFF"/>
        <w:spacing w:before="0" w:beforeAutospacing="0" w:after="0" w:afterAutospacing="0" w:line="579" w:lineRule="exact"/>
        <w:ind w:firstLineChars="200" w:firstLine="640"/>
        <w:rPr>
          <w:rFonts w:ascii="仿宋_GB2312" w:eastAsia="仿宋_GB2312" w:hAnsi="微软雅黑"/>
          <w:color w:val="000000"/>
          <w:sz w:val="32"/>
          <w:szCs w:val="32"/>
        </w:rPr>
      </w:pPr>
      <w:r w:rsidRPr="009B7AA0">
        <w:rPr>
          <w:rFonts w:ascii="仿宋_GB2312" w:eastAsia="仿宋_GB2312" w:hAnsi="微软雅黑" w:hint="eastAsia"/>
          <w:color w:val="000000"/>
          <w:sz w:val="32"/>
          <w:szCs w:val="32"/>
        </w:rPr>
        <w:t>4.单位及人员资质、资格证书</w:t>
      </w:r>
    </w:p>
    <w:p w14:paraId="45167BA9" w14:textId="77777777" w:rsidR="005F5C3F" w:rsidRPr="009B7AA0" w:rsidRDefault="005F5C3F" w:rsidP="009B7AA0">
      <w:pPr>
        <w:pStyle w:val="a8"/>
        <w:shd w:val="clear" w:color="auto" w:fill="FFFFFF"/>
        <w:spacing w:before="0" w:beforeAutospacing="0" w:after="0" w:afterAutospacing="0" w:line="579" w:lineRule="exact"/>
        <w:ind w:firstLineChars="200" w:firstLine="640"/>
        <w:rPr>
          <w:rFonts w:ascii="仿宋_GB2312" w:eastAsia="仿宋_GB2312" w:hAnsi="微软雅黑"/>
          <w:color w:val="000000"/>
          <w:sz w:val="32"/>
          <w:szCs w:val="32"/>
        </w:rPr>
      </w:pPr>
      <w:r w:rsidRPr="009B7AA0">
        <w:rPr>
          <w:rFonts w:ascii="仿宋_GB2312" w:eastAsia="仿宋_GB2312" w:hAnsi="微软雅黑" w:hint="eastAsia"/>
          <w:color w:val="000000"/>
          <w:sz w:val="32"/>
          <w:szCs w:val="32"/>
        </w:rPr>
        <w:t>5.“信用中国”信用记录查询结果</w:t>
      </w:r>
    </w:p>
    <w:p w14:paraId="0A92E1A2" w14:textId="7FC6B994" w:rsidR="005F5C3F" w:rsidRPr="009B7AA0" w:rsidRDefault="005F5C3F" w:rsidP="009B7AA0">
      <w:pPr>
        <w:pStyle w:val="a8"/>
        <w:shd w:val="clear" w:color="auto" w:fill="FFFFFF"/>
        <w:spacing w:before="0" w:beforeAutospacing="0" w:after="0" w:afterAutospacing="0" w:line="579" w:lineRule="exact"/>
        <w:ind w:firstLineChars="200" w:firstLine="640"/>
        <w:rPr>
          <w:rFonts w:ascii="仿宋_GB2312" w:eastAsia="仿宋_GB2312" w:hAnsi="微软雅黑"/>
          <w:color w:val="000000"/>
          <w:sz w:val="32"/>
          <w:szCs w:val="32"/>
        </w:rPr>
      </w:pPr>
      <w:r w:rsidRPr="009B7AA0">
        <w:rPr>
          <w:rFonts w:ascii="仿宋_GB2312" w:eastAsia="仿宋_GB2312" w:hAnsi="微软雅黑" w:hint="eastAsia"/>
          <w:color w:val="000000"/>
          <w:sz w:val="32"/>
          <w:szCs w:val="32"/>
        </w:rPr>
        <w:t>6.既往业绩材料</w:t>
      </w:r>
    </w:p>
    <w:p w14:paraId="3FE6B228" w14:textId="77777777" w:rsidR="005F5C3F" w:rsidRPr="009B7AA0" w:rsidRDefault="005F5C3F" w:rsidP="009B7AA0">
      <w:pPr>
        <w:pStyle w:val="a8"/>
        <w:shd w:val="clear" w:color="auto" w:fill="FFFFFF"/>
        <w:spacing w:before="0" w:beforeAutospacing="0" w:after="0" w:afterAutospacing="0" w:line="579" w:lineRule="exact"/>
        <w:ind w:firstLineChars="200" w:firstLine="640"/>
        <w:rPr>
          <w:rFonts w:ascii="仿宋_GB2312" w:eastAsia="仿宋_GB2312" w:hAnsi="微软雅黑"/>
          <w:color w:val="000000"/>
          <w:sz w:val="32"/>
          <w:szCs w:val="32"/>
        </w:rPr>
      </w:pPr>
      <w:r w:rsidRPr="009B7AA0">
        <w:rPr>
          <w:rFonts w:ascii="仿宋_GB2312" w:eastAsia="仿宋_GB2312" w:hAnsi="微软雅黑" w:hint="eastAsia"/>
          <w:color w:val="000000"/>
          <w:sz w:val="32"/>
          <w:szCs w:val="32"/>
        </w:rPr>
        <w:t>7.其它证明材料</w:t>
      </w:r>
    </w:p>
    <w:p w14:paraId="7E3EE3D3" w14:textId="77777777" w:rsidR="005F5C3F" w:rsidRPr="005F5C3F" w:rsidRDefault="005F5C3F" w:rsidP="009B7AA0">
      <w:pPr>
        <w:spacing w:line="579" w:lineRule="exact"/>
        <w:ind w:firstLineChars="200" w:firstLine="640"/>
        <w:jc w:val="left"/>
      </w:pPr>
    </w:p>
    <w:sectPr w:rsidR="005F5C3F" w:rsidRPr="005F5C3F" w:rsidSect="002A5CA7">
      <w:pgSz w:w="11906" w:h="16838"/>
      <w:pgMar w:top="1440" w:right="1800" w:bottom="1440" w:left="1800" w:header="851" w:footer="992" w:gutter="0"/>
      <w:cols w:space="425"/>
      <w:docGrid w:type="lines" w:linePitch="4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3B7A626" w14:textId="77777777" w:rsidR="00F02829" w:rsidRDefault="00F02829" w:rsidP="00F02829">
      <w:pPr>
        <w:spacing w:line="240" w:lineRule="auto"/>
      </w:pPr>
      <w:r>
        <w:separator/>
      </w:r>
    </w:p>
  </w:endnote>
  <w:endnote w:type="continuationSeparator" w:id="0">
    <w:p w14:paraId="6D25D464" w14:textId="77777777" w:rsidR="00F02829" w:rsidRDefault="00F02829" w:rsidP="00F0282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宋体">
    <w:altName w:val="SimSun"/>
    <w:panose1 w:val="02010600030101010101"/>
    <w:charset w:val="86"/>
    <w:family w:val="auto"/>
    <w:pitch w:val="variable"/>
    <w:sig w:usb0="00000203" w:usb1="288F0000" w:usb2="00000016" w:usb3="00000000" w:csb0="00040001" w:csb1="00000000"/>
  </w:font>
  <w:font w:name="方正小标宋简体">
    <w:panose1 w:val="03000509000000000000"/>
    <w:charset w:val="86"/>
    <w:family w:val="script"/>
    <w:pitch w:val="fixed"/>
    <w:sig w:usb0="00000001" w:usb1="080E0000" w:usb2="00000010" w:usb3="00000000" w:csb0="00040000" w:csb1="00000000"/>
  </w:font>
  <w:font w:name="Helvetica">
    <w:panose1 w:val="020B0604020202020204"/>
    <w:charset w:val="00"/>
    <w:family w:val="swiss"/>
    <w:pitch w:val="variable"/>
    <w:sig w:usb0="00000003" w:usb1="00000000" w:usb2="00000000" w:usb3="00000000" w:csb0="00000001" w:csb1="00000000"/>
  </w:font>
  <w:font w:name="黑体">
    <w:altName w:val="SimHei"/>
    <w:panose1 w:val="02010609060101010101"/>
    <w:charset w:val="86"/>
    <w:family w:val="modern"/>
    <w:pitch w:val="fixed"/>
    <w:sig w:usb0="800002BF" w:usb1="38CF7CFA"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 w:name="微软雅黑">
    <w:panose1 w:val="020B0503020204020204"/>
    <w:charset w:val="86"/>
    <w:family w:val="swiss"/>
    <w:pitch w:val="variable"/>
    <w:sig w:usb0="80000287" w:usb1="2ACF3C50" w:usb2="00000016" w:usb3="00000000" w:csb0="0004001F"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84B330" w14:textId="77777777" w:rsidR="006A6ECF" w:rsidRDefault="006A6ECF" w:rsidP="006A6ECF">
    <w:pPr>
      <w:pStyle w:val="a5"/>
      <w:jc w:val="cen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218873" w14:textId="70B1E250" w:rsidR="006A6ECF" w:rsidRPr="006A6ECF" w:rsidRDefault="006A6ECF" w:rsidP="006A6ECF">
    <w:pPr>
      <w:pStyle w:val="a5"/>
      <w:jc w:val="center"/>
      <w:rPr>
        <w:rFonts w:ascii="宋体" w:eastAsia="宋体" w:hAnsi="宋体"/>
        <w:sz w:val="28"/>
      </w:rPr>
    </w:pPr>
    <w:r>
      <w:rPr>
        <w:rFonts w:ascii="宋体" w:eastAsia="宋体" w:hAnsi="宋体"/>
        <w:sz w:val="28"/>
      </w:rPr>
      <w:t xml:space="preserve">— </w:t>
    </w:r>
    <w:r>
      <w:rPr>
        <w:rFonts w:ascii="宋体" w:eastAsia="宋体" w:hAnsi="宋体"/>
        <w:sz w:val="28"/>
      </w:rPr>
      <w:fldChar w:fldCharType="begin"/>
    </w:r>
    <w:r>
      <w:rPr>
        <w:rFonts w:ascii="宋体" w:eastAsia="宋体" w:hAnsi="宋体"/>
        <w:sz w:val="28"/>
      </w:rPr>
      <w:instrText xml:space="preserve"> PAGE \* Arabic \* MERGEFORMAT </w:instrText>
    </w:r>
    <w:r>
      <w:rPr>
        <w:rFonts w:ascii="宋体" w:eastAsia="宋体" w:hAnsi="宋体"/>
        <w:sz w:val="28"/>
      </w:rPr>
      <w:fldChar w:fldCharType="separate"/>
    </w:r>
    <w:r>
      <w:rPr>
        <w:rFonts w:ascii="宋体" w:eastAsia="宋体" w:hAnsi="宋体"/>
        <w:noProof/>
        <w:sz w:val="28"/>
      </w:rPr>
      <w:t>2</w:t>
    </w:r>
    <w:r>
      <w:rPr>
        <w:rFonts w:ascii="宋体" w:eastAsia="宋体" w:hAnsi="宋体"/>
        <w:sz w:val="28"/>
      </w:rPr>
      <w:fldChar w:fldCharType="end"/>
    </w:r>
    <w:r>
      <w:rPr>
        <w:rFonts w:ascii="宋体" w:eastAsia="宋体" w:hAnsi="宋体"/>
        <w:sz w:val="28"/>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A63240" w14:textId="77777777" w:rsidR="006A6ECF" w:rsidRDefault="006A6ECF" w:rsidP="006A6ECF">
    <w:pPr>
      <w:pStyle w:val="a5"/>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96C242" w14:textId="77777777" w:rsidR="00F02829" w:rsidRDefault="00F02829" w:rsidP="00F02829">
      <w:pPr>
        <w:spacing w:line="240" w:lineRule="auto"/>
      </w:pPr>
      <w:r>
        <w:separator/>
      </w:r>
    </w:p>
  </w:footnote>
  <w:footnote w:type="continuationSeparator" w:id="0">
    <w:p w14:paraId="6EC36FE6" w14:textId="77777777" w:rsidR="00F02829" w:rsidRDefault="00F02829" w:rsidP="00F02829">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1B72CF" w14:textId="77777777" w:rsidR="006A6ECF" w:rsidRDefault="006A6ECF" w:rsidP="006A6ECF">
    <w:pPr>
      <w:pStyle w:val="a3"/>
      <w:pBdr>
        <w:bottom w:val="none" w:sz="0" w:space="0" w:color="auto"/>
      </w:pBd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2C395F"/>
    <w:multiLevelType w:val="hybridMultilevel"/>
    <w:tmpl w:val="69DCA7EE"/>
    <w:lvl w:ilvl="0" w:tplc="2E34054E">
      <w:start w:val="1"/>
      <w:numFmt w:val="decimal"/>
      <w:suff w:val="nothing"/>
      <w:lvlText w:val="%1、"/>
      <w:lvlJc w:val="left"/>
      <w:pPr>
        <w:ind w:left="1060" w:hanging="420"/>
      </w:pPr>
      <w:rPr>
        <w:rFonts w:hint="eastAsia"/>
      </w:rPr>
    </w:lvl>
    <w:lvl w:ilvl="1" w:tplc="04090019" w:tentative="1">
      <w:start w:val="1"/>
      <w:numFmt w:val="lowerLetter"/>
      <w:lvlText w:val="%2)"/>
      <w:lvlJc w:val="left"/>
      <w:pPr>
        <w:ind w:left="1480" w:hanging="420"/>
      </w:pPr>
    </w:lvl>
    <w:lvl w:ilvl="2" w:tplc="0409001B" w:tentative="1">
      <w:start w:val="1"/>
      <w:numFmt w:val="lowerRoman"/>
      <w:lvlText w:val="%3."/>
      <w:lvlJc w:val="right"/>
      <w:pPr>
        <w:ind w:left="1900" w:hanging="420"/>
      </w:pPr>
    </w:lvl>
    <w:lvl w:ilvl="3" w:tplc="0409000F" w:tentative="1">
      <w:start w:val="1"/>
      <w:numFmt w:val="decimal"/>
      <w:lvlText w:val="%4."/>
      <w:lvlJc w:val="left"/>
      <w:pPr>
        <w:ind w:left="2320" w:hanging="420"/>
      </w:pPr>
    </w:lvl>
    <w:lvl w:ilvl="4" w:tplc="04090019" w:tentative="1">
      <w:start w:val="1"/>
      <w:numFmt w:val="lowerLetter"/>
      <w:lvlText w:val="%5)"/>
      <w:lvlJc w:val="left"/>
      <w:pPr>
        <w:ind w:left="2740" w:hanging="420"/>
      </w:pPr>
    </w:lvl>
    <w:lvl w:ilvl="5" w:tplc="0409001B" w:tentative="1">
      <w:start w:val="1"/>
      <w:numFmt w:val="lowerRoman"/>
      <w:lvlText w:val="%6."/>
      <w:lvlJc w:val="right"/>
      <w:pPr>
        <w:ind w:left="3160" w:hanging="420"/>
      </w:pPr>
    </w:lvl>
    <w:lvl w:ilvl="6" w:tplc="0409000F" w:tentative="1">
      <w:start w:val="1"/>
      <w:numFmt w:val="decimal"/>
      <w:lvlText w:val="%7."/>
      <w:lvlJc w:val="left"/>
      <w:pPr>
        <w:ind w:left="3580" w:hanging="420"/>
      </w:pPr>
    </w:lvl>
    <w:lvl w:ilvl="7" w:tplc="04090019" w:tentative="1">
      <w:start w:val="1"/>
      <w:numFmt w:val="lowerLetter"/>
      <w:lvlText w:val="%8)"/>
      <w:lvlJc w:val="left"/>
      <w:pPr>
        <w:ind w:left="4000" w:hanging="420"/>
      </w:pPr>
    </w:lvl>
    <w:lvl w:ilvl="8" w:tplc="0409001B" w:tentative="1">
      <w:start w:val="1"/>
      <w:numFmt w:val="lowerRoman"/>
      <w:lvlText w:val="%9."/>
      <w:lvlJc w:val="right"/>
      <w:pPr>
        <w:ind w:left="4420" w:hanging="420"/>
      </w:pPr>
    </w:lvl>
  </w:abstractNum>
  <w:abstractNum w:abstractNumId="1" w15:restartNumberingAfterBreak="0">
    <w:nsid w:val="17FE123D"/>
    <w:multiLevelType w:val="hybridMultilevel"/>
    <w:tmpl w:val="BDA4D32C"/>
    <w:lvl w:ilvl="0" w:tplc="10FCFD5A">
      <w:start w:val="1"/>
      <w:numFmt w:val="chineseCountingThousand"/>
      <w:lvlText w:val="（%1）"/>
      <w:lvlJc w:val="left"/>
      <w:pPr>
        <w:ind w:left="1060" w:hanging="420"/>
      </w:pPr>
      <w:rPr>
        <w:rFonts w:hint="eastAsia"/>
      </w:rPr>
    </w:lvl>
    <w:lvl w:ilvl="1" w:tplc="FFFFFFFF" w:tentative="1">
      <w:start w:val="1"/>
      <w:numFmt w:val="lowerLetter"/>
      <w:lvlText w:val="%2)"/>
      <w:lvlJc w:val="left"/>
      <w:pPr>
        <w:ind w:left="1480" w:hanging="420"/>
      </w:pPr>
    </w:lvl>
    <w:lvl w:ilvl="2" w:tplc="FFFFFFFF" w:tentative="1">
      <w:start w:val="1"/>
      <w:numFmt w:val="lowerRoman"/>
      <w:lvlText w:val="%3."/>
      <w:lvlJc w:val="right"/>
      <w:pPr>
        <w:ind w:left="1900" w:hanging="420"/>
      </w:pPr>
    </w:lvl>
    <w:lvl w:ilvl="3" w:tplc="FFFFFFFF" w:tentative="1">
      <w:start w:val="1"/>
      <w:numFmt w:val="decimal"/>
      <w:lvlText w:val="%4."/>
      <w:lvlJc w:val="left"/>
      <w:pPr>
        <w:ind w:left="2320" w:hanging="420"/>
      </w:pPr>
    </w:lvl>
    <w:lvl w:ilvl="4" w:tplc="FFFFFFFF" w:tentative="1">
      <w:start w:val="1"/>
      <w:numFmt w:val="lowerLetter"/>
      <w:lvlText w:val="%5)"/>
      <w:lvlJc w:val="left"/>
      <w:pPr>
        <w:ind w:left="2740" w:hanging="420"/>
      </w:pPr>
    </w:lvl>
    <w:lvl w:ilvl="5" w:tplc="FFFFFFFF" w:tentative="1">
      <w:start w:val="1"/>
      <w:numFmt w:val="lowerRoman"/>
      <w:lvlText w:val="%6."/>
      <w:lvlJc w:val="right"/>
      <w:pPr>
        <w:ind w:left="3160" w:hanging="420"/>
      </w:pPr>
    </w:lvl>
    <w:lvl w:ilvl="6" w:tplc="FFFFFFFF" w:tentative="1">
      <w:start w:val="1"/>
      <w:numFmt w:val="decimal"/>
      <w:lvlText w:val="%7."/>
      <w:lvlJc w:val="left"/>
      <w:pPr>
        <w:ind w:left="3580" w:hanging="420"/>
      </w:pPr>
    </w:lvl>
    <w:lvl w:ilvl="7" w:tplc="FFFFFFFF" w:tentative="1">
      <w:start w:val="1"/>
      <w:numFmt w:val="lowerLetter"/>
      <w:lvlText w:val="%8)"/>
      <w:lvlJc w:val="left"/>
      <w:pPr>
        <w:ind w:left="4000" w:hanging="420"/>
      </w:pPr>
    </w:lvl>
    <w:lvl w:ilvl="8" w:tplc="FFFFFFFF" w:tentative="1">
      <w:start w:val="1"/>
      <w:numFmt w:val="lowerRoman"/>
      <w:lvlText w:val="%9."/>
      <w:lvlJc w:val="right"/>
      <w:pPr>
        <w:ind w:left="4420" w:hanging="420"/>
      </w:pPr>
    </w:lvl>
  </w:abstractNum>
  <w:abstractNum w:abstractNumId="2" w15:restartNumberingAfterBreak="0">
    <w:nsid w:val="1C506D9A"/>
    <w:multiLevelType w:val="hybridMultilevel"/>
    <w:tmpl w:val="04C8BBDE"/>
    <w:lvl w:ilvl="0" w:tplc="E85487E0">
      <w:start w:val="1"/>
      <w:numFmt w:val="decimal"/>
      <w:suff w:val="nothing"/>
      <w:lvlText w:val="%1、"/>
      <w:lvlJc w:val="left"/>
      <w:pPr>
        <w:ind w:left="1080" w:hanging="440"/>
      </w:pPr>
      <w:rPr>
        <w:rFonts w:hint="eastAsia"/>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3" w15:restartNumberingAfterBreak="0">
    <w:nsid w:val="263203A8"/>
    <w:multiLevelType w:val="hybridMultilevel"/>
    <w:tmpl w:val="D69A7FA0"/>
    <w:lvl w:ilvl="0" w:tplc="CD885148">
      <w:start w:val="1"/>
      <w:numFmt w:val="decimal"/>
      <w:suff w:val="nothing"/>
      <w:lvlText w:val="%1、"/>
      <w:lvlJc w:val="left"/>
      <w:pPr>
        <w:ind w:left="1080" w:hanging="440"/>
      </w:pPr>
      <w:rPr>
        <w:rFonts w:hint="eastAsia"/>
      </w:rPr>
    </w:lvl>
    <w:lvl w:ilvl="1" w:tplc="04090019" w:tentative="1">
      <w:start w:val="1"/>
      <w:numFmt w:val="lowerLetter"/>
      <w:lvlText w:val="%2)"/>
      <w:lvlJc w:val="left"/>
      <w:pPr>
        <w:ind w:left="1520" w:hanging="440"/>
      </w:pPr>
    </w:lvl>
    <w:lvl w:ilvl="2" w:tplc="0409001B" w:tentative="1">
      <w:start w:val="1"/>
      <w:numFmt w:val="lowerRoman"/>
      <w:lvlText w:val="%3."/>
      <w:lvlJc w:val="right"/>
      <w:pPr>
        <w:ind w:left="1960" w:hanging="440"/>
      </w:pPr>
    </w:lvl>
    <w:lvl w:ilvl="3" w:tplc="0409000F" w:tentative="1">
      <w:start w:val="1"/>
      <w:numFmt w:val="decimal"/>
      <w:lvlText w:val="%4."/>
      <w:lvlJc w:val="left"/>
      <w:pPr>
        <w:ind w:left="2400" w:hanging="440"/>
      </w:pPr>
    </w:lvl>
    <w:lvl w:ilvl="4" w:tplc="04090019" w:tentative="1">
      <w:start w:val="1"/>
      <w:numFmt w:val="lowerLetter"/>
      <w:lvlText w:val="%5)"/>
      <w:lvlJc w:val="left"/>
      <w:pPr>
        <w:ind w:left="2840" w:hanging="440"/>
      </w:pPr>
    </w:lvl>
    <w:lvl w:ilvl="5" w:tplc="0409001B" w:tentative="1">
      <w:start w:val="1"/>
      <w:numFmt w:val="lowerRoman"/>
      <w:lvlText w:val="%6."/>
      <w:lvlJc w:val="right"/>
      <w:pPr>
        <w:ind w:left="3280" w:hanging="440"/>
      </w:pPr>
    </w:lvl>
    <w:lvl w:ilvl="6" w:tplc="0409000F" w:tentative="1">
      <w:start w:val="1"/>
      <w:numFmt w:val="decimal"/>
      <w:lvlText w:val="%7."/>
      <w:lvlJc w:val="left"/>
      <w:pPr>
        <w:ind w:left="3720" w:hanging="440"/>
      </w:pPr>
    </w:lvl>
    <w:lvl w:ilvl="7" w:tplc="04090019" w:tentative="1">
      <w:start w:val="1"/>
      <w:numFmt w:val="lowerLetter"/>
      <w:lvlText w:val="%8)"/>
      <w:lvlJc w:val="left"/>
      <w:pPr>
        <w:ind w:left="4160" w:hanging="440"/>
      </w:pPr>
    </w:lvl>
    <w:lvl w:ilvl="8" w:tplc="0409001B" w:tentative="1">
      <w:start w:val="1"/>
      <w:numFmt w:val="lowerRoman"/>
      <w:lvlText w:val="%9."/>
      <w:lvlJc w:val="right"/>
      <w:pPr>
        <w:ind w:left="4600" w:hanging="440"/>
      </w:pPr>
    </w:lvl>
  </w:abstractNum>
  <w:abstractNum w:abstractNumId="4" w15:restartNumberingAfterBreak="0">
    <w:nsid w:val="26B9502F"/>
    <w:multiLevelType w:val="hybridMultilevel"/>
    <w:tmpl w:val="718ED484"/>
    <w:lvl w:ilvl="0" w:tplc="5B008A7E">
      <w:start w:val="1"/>
      <w:numFmt w:val="decimal"/>
      <w:suff w:val="nothing"/>
      <w:lvlText w:val="（%1）"/>
      <w:lvlJc w:val="left"/>
      <w:pPr>
        <w:ind w:left="1080" w:hanging="440"/>
      </w:pPr>
      <w:rPr>
        <w:rFonts w:hint="eastAsia"/>
      </w:rPr>
    </w:lvl>
    <w:lvl w:ilvl="1" w:tplc="04090019" w:tentative="1">
      <w:start w:val="1"/>
      <w:numFmt w:val="lowerLetter"/>
      <w:lvlText w:val="%2)"/>
      <w:lvlJc w:val="left"/>
      <w:pPr>
        <w:ind w:left="1520" w:hanging="440"/>
      </w:pPr>
    </w:lvl>
    <w:lvl w:ilvl="2" w:tplc="0409001B" w:tentative="1">
      <w:start w:val="1"/>
      <w:numFmt w:val="lowerRoman"/>
      <w:lvlText w:val="%3."/>
      <w:lvlJc w:val="right"/>
      <w:pPr>
        <w:ind w:left="1960" w:hanging="440"/>
      </w:pPr>
    </w:lvl>
    <w:lvl w:ilvl="3" w:tplc="0409000F" w:tentative="1">
      <w:start w:val="1"/>
      <w:numFmt w:val="decimal"/>
      <w:lvlText w:val="%4."/>
      <w:lvlJc w:val="left"/>
      <w:pPr>
        <w:ind w:left="2400" w:hanging="440"/>
      </w:pPr>
    </w:lvl>
    <w:lvl w:ilvl="4" w:tplc="04090019" w:tentative="1">
      <w:start w:val="1"/>
      <w:numFmt w:val="lowerLetter"/>
      <w:lvlText w:val="%5)"/>
      <w:lvlJc w:val="left"/>
      <w:pPr>
        <w:ind w:left="2840" w:hanging="440"/>
      </w:pPr>
    </w:lvl>
    <w:lvl w:ilvl="5" w:tplc="0409001B" w:tentative="1">
      <w:start w:val="1"/>
      <w:numFmt w:val="lowerRoman"/>
      <w:lvlText w:val="%6."/>
      <w:lvlJc w:val="right"/>
      <w:pPr>
        <w:ind w:left="3280" w:hanging="440"/>
      </w:pPr>
    </w:lvl>
    <w:lvl w:ilvl="6" w:tplc="0409000F" w:tentative="1">
      <w:start w:val="1"/>
      <w:numFmt w:val="decimal"/>
      <w:lvlText w:val="%7."/>
      <w:lvlJc w:val="left"/>
      <w:pPr>
        <w:ind w:left="3720" w:hanging="440"/>
      </w:pPr>
    </w:lvl>
    <w:lvl w:ilvl="7" w:tplc="04090019" w:tentative="1">
      <w:start w:val="1"/>
      <w:numFmt w:val="lowerLetter"/>
      <w:lvlText w:val="%8)"/>
      <w:lvlJc w:val="left"/>
      <w:pPr>
        <w:ind w:left="4160" w:hanging="440"/>
      </w:pPr>
    </w:lvl>
    <w:lvl w:ilvl="8" w:tplc="0409001B" w:tentative="1">
      <w:start w:val="1"/>
      <w:numFmt w:val="lowerRoman"/>
      <w:lvlText w:val="%9."/>
      <w:lvlJc w:val="right"/>
      <w:pPr>
        <w:ind w:left="4600" w:hanging="440"/>
      </w:pPr>
    </w:lvl>
  </w:abstractNum>
  <w:abstractNum w:abstractNumId="5" w15:restartNumberingAfterBreak="0">
    <w:nsid w:val="272209DE"/>
    <w:multiLevelType w:val="hybridMultilevel"/>
    <w:tmpl w:val="6F440F0A"/>
    <w:lvl w:ilvl="0" w:tplc="C870E7A0">
      <w:start w:val="1"/>
      <w:numFmt w:val="decimal"/>
      <w:lvlText w:val="（%1）"/>
      <w:lvlJc w:val="left"/>
      <w:pPr>
        <w:ind w:left="1080" w:hanging="440"/>
      </w:pPr>
      <w:rPr>
        <w:rFonts w:hint="eastAsia"/>
      </w:rPr>
    </w:lvl>
    <w:lvl w:ilvl="1" w:tplc="04090019" w:tentative="1">
      <w:start w:val="1"/>
      <w:numFmt w:val="lowerLetter"/>
      <w:lvlText w:val="%2)"/>
      <w:lvlJc w:val="left"/>
      <w:pPr>
        <w:ind w:left="1520" w:hanging="440"/>
      </w:pPr>
    </w:lvl>
    <w:lvl w:ilvl="2" w:tplc="0409001B" w:tentative="1">
      <w:start w:val="1"/>
      <w:numFmt w:val="lowerRoman"/>
      <w:lvlText w:val="%3."/>
      <w:lvlJc w:val="right"/>
      <w:pPr>
        <w:ind w:left="1960" w:hanging="440"/>
      </w:pPr>
    </w:lvl>
    <w:lvl w:ilvl="3" w:tplc="0409000F" w:tentative="1">
      <w:start w:val="1"/>
      <w:numFmt w:val="decimal"/>
      <w:lvlText w:val="%4."/>
      <w:lvlJc w:val="left"/>
      <w:pPr>
        <w:ind w:left="2400" w:hanging="440"/>
      </w:pPr>
    </w:lvl>
    <w:lvl w:ilvl="4" w:tplc="04090019" w:tentative="1">
      <w:start w:val="1"/>
      <w:numFmt w:val="lowerLetter"/>
      <w:lvlText w:val="%5)"/>
      <w:lvlJc w:val="left"/>
      <w:pPr>
        <w:ind w:left="2840" w:hanging="440"/>
      </w:pPr>
    </w:lvl>
    <w:lvl w:ilvl="5" w:tplc="0409001B" w:tentative="1">
      <w:start w:val="1"/>
      <w:numFmt w:val="lowerRoman"/>
      <w:lvlText w:val="%6."/>
      <w:lvlJc w:val="right"/>
      <w:pPr>
        <w:ind w:left="3280" w:hanging="440"/>
      </w:pPr>
    </w:lvl>
    <w:lvl w:ilvl="6" w:tplc="0409000F" w:tentative="1">
      <w:start w:val="1"/>
      <w:numFmt w:val="decimal"/>
      <w:lvlText w:val="%7."/>
      <w:lvlJc w:val="left"/>
      <w:pPr>
        <w:ind w:left="3720" w:hanging="440"/>
      </w:pPr>
    </w:lvl>
    <w:lvl w:ilvl="7" w:tplc="04090019" w:tentative="1">
      <w:start w:val="1"/>
      <w:numFmt w:val="lowerLetter"/>
      <w:lvlText w:val="%8)"/>
      <w:lvlJc w:val="left"/>
      <w:pPr>
        <w:ind w:left="4160" w:hanging="440"/>
      </w:pPr>
    </w:lvl>
    <w:lvl w:ilvl="8" w:tplc="0409001B" w:tentative="1">
      <w:start w:val="1"/>
      <w:numFmt w:val="lowerRoman"/>
      <w:lvlText w:val="%9."/>
      <w:lvlJc w:val="right"/>
      <w:pPr>
        <w:ind w:left="4600" w:hanging="440"/>
      </w:pPr>
    </w:lvl>
  </w:abstractNum>
  <w:abstractNum w:abstractNumId="6" w15:restartNumberingAfterBreak="0">
    <w:nsid w:val="29A1413A"/>
    <w:multiLevelType w:val="hybridMultilevel"/>
    <w:tmpl w:val="DCDEABAC"/>
    <w:lvl w:ilvl="0" w:tplc="50CC2876">
      <w:start w:val="1"/>
      <w:numFmt w:val="decimal"/>
      <w:suff w:val="space"/>
      <w:lvlText w:val="%1."/>
      <w:lvlJc w:val="left"/>
      <w:pPr>
        <w:ind w:left="1060" w:hanging="420"/>
      </w:pPr>
      <w:rPr>
        <w:rFonts w:hint="eastAsia"/>
      </w:rPr>
    </w:lvl>
    <w:lvl w:ilvl="1" w:tplc="04090019" w:tentative="1">
      <w:start w:val="1"/>
      <w:numFmt w:val="lowerLetter"/>
      <w:lvlText w:val="%2)"/>
      <w:lvlJc w:val="left"/>
      <w:pPr>
        <w:ind w:left="1480" w:hanging="420"/>
      </w:pPr>
    </w:lvl>
    <w:lvl w:ilvl="2" w:tplc="0409001B" w:tentative="1">
      <w:start w:val="1"/>
      <w:numFmt w:val="lowerRoman"/>
      <w:lvlText w:val="%3."/>
      <w:lvlJc w:val="right"/>
      <w:pPr>
        <w:ind w:left="1900" w:hanging="420"/>
      </w:pPr>
    </w:lvl>
    <w:lvl w:ilvl="3" w:tplc="0409000F" w:tentative="1">
      <w:start w:val="1"/>
      <w:numFmt w:val="decimal"/>
      <w:lvlText w:val="%4."/>
      <w:lvlJc w:val="left"/>
      <w:pPr>
        <w:ind w:left="2320" w:hanging="420"/>
      </w:pPr>
    </w:lvl>
    <w:lvl w:ilvl="4" w:tplc="04090019" w:tentative="1">
      <w:start w:val="1"/>
      <w:numFmt w:val="lowerLetter"/>
      <w:lvlText w:val="%5)"/>
      <w:lvlJc w:val="left"/>
      <w:pPr>
        <w:ind w:left="2740" w:hanging="420"/>
      </w:pPr>
    </w:lvl>
    <w:lvl w:ilvl="5" w:tplc="0409001B" w:tentative="1">
      <w:start w:val="1"/>
      <w:numFmt w:val="lowerRoman"/>
      <w:lvlText w:val="%6."/>
      <w:lvlJc w:val="right"/>
      <w:pPr>
        <w:ind w:left="3160" w:hanging="420"/>
      </w:pPr>
    </w:lvl>
    <w:lvl w:ilvl="6" w:tplc="0409000F" w:tentative="1">
      <w:start w:val="1"/>
      <w:numFmt w:val="decimal"/>
      <w:lvlText w:val="%7."/>
      <w:lvlJc w:val="left"/>
      <w:pPr>
        <w:ind w:left="3580" w:hanging="420"/>
      </w:pPr>
    </w:lvl>
    <w:lvl w:ilvl="7" w:tplc="04090019" w:tentative="1">
      <w:start w:val="1"/>
      <w:numFmt w:val="lowerLetter"/>
      <w:lvlText w:val="%8)"/>
      <w:lvlJc w:val="left"/>
      <w:pPr>
        <w:ind w:left="4000" w:hanging="420"/>
      </w:pPr>
    </w:lvl>
    <w:lvl w:ilvl="8" w:tplc="0409001B" w:tentative="1">
      <w:start w:val="1"/>
      <w:numFmt w:val="lowerRoman"/>
      <w:lvlText w:val="%9."/>
      <w:lvlJc w:val="right"/>
      <w:pPr>
        <w:ind w:left="4420" w:hanging="420"/>
      </w:pPr>
    </w:lvl>
  </w:abstractNum>
  <w:abstractNum w:abstractNumId="7" w15:restartNumberingAfterBreak="0">
    <w:nsid w:val="376E29B4"/>
    <w:multiLevelType w:val="hybridMultilevel"/>
    <w:tmpl w:val="42365E18"/>
    <w:lvl w:ilvl="0" w:tplc="10FCFD5A">
      <w:start w:val="1"/>
      <w:numFmt w:val="chineseCountingThousand"/>
      <w:lvlText w:val="（%1）"/>
      <w:lvlJc w:val="left"/>
      <w:pPr>
        <w:ind w:left="1080" w:hanging="440"/>
      </w:pPr>
      <w:rPr>
        <w:rFonts w:hint="eastAsia"/>
      </w:rPr>
    </w:lvl>
    <w:lvl w:ilvl="1" w:tplc="04090019" w:tentative="1">
      <w:start w:val="1"/>
      <w:numFmt w:val="lowerLetter"/>
      <w:lvlText w:val="%2)"/>
      <w:lvlJc w:val="left"/>
      <w:pPr>
        <w:ind w:left="1520" w:hanging="440"/>
      </w:pPr>
    </w:lvl>
    <w:lvl w:ilvl="2" w:tplc="0409001B" w:tentative="1">
      <w:start w:val="1"/>
      <w:numFmt w:val="lowerRoman"/>
      <w:lvlText w:val="%3."/>
      <w:lvlJc w:val="right"/>
      <w:pPr>
        <w:ind w:left="1960" w:hanging="440"/>
      </w:pPr>
    </w:lvl>
    <w:lvl w:ilvl="3" w:tplc="0409000F" w:tentative="1">
      <w:start w:val="1"/>
      <w:numFmt w:val="decimal"/>
      <w:lvlText w:val="%4."/>
      <w:lvlJc w:val="left"/>
      <w:pPr>
        <w:ind w:left="2400" w:hanging="440"/>
      </w:pPr>
    </w:lvl>
    <w:lvl w:ilvl="4" w:tplc="04090019" w:tentative="1">
      <w:start w:val="1"/>
      <w:numFmt w:val="lowerLetter"/>
      <w:lvlText w:val="%5)"/>
      <w:lvlJc w:val="left"/>
      <w:pPr>
        <w:ind w:left="2840" w:hanging="440"/>
      </w:pPr>
    </w:lvl>
    <w:lvl w:ilvl="5" w:tplc="0409001B" w:tentative="1">
      <w:start w:val="1"/>
      <w:numFmt w:val="lowerRoman"/>
      <w:lvlText w:val="%6."/>
      <w:lvlJc w:val="right"/>
      <w:pPr>
        <w:ind w:left="3280" w:hanging="440"/>
      </w:pPr>
    </w:lvl>
    <w:lvl w:ilvl="6" w:tplc="0409000F" w:tentative="1">
      <w:start w:val="1"/>
      <w:numFmt w:val="decimal"/>
      <w:lvlText w:val="%7."/>
      <w:lvlJc w:val="left"/>
      <w:pPr>
        <w:ind w:left="3720" w:hanging="440"/>
      </w:pPr>
    </w:lvl>
    <w:lvl w:ilvl="7" w:tplc="04090019" w:tentative="1">
      <w:start w:val="1"/>
      <w:numFmt w:val="lowerLetter"/>
      <w:lvlText w:val="%8)"/>
      <w:lvlJc w:val="left"/>
      <w:pPr>
        <w:ind w:left="4160" w:hanging="440"/>
      </w:pPr>
    </w:lvl>
    <w:lvl w:ilvl="8" w:tplc="0409001B" w:tentative="1">
      <w:start w:val="1"/>
      <w:numFmt w:val="lowerRoman"/>
      <w:lvlText w:val="%9."/>
      <w:lvlJc w:val="right"/>
      <w:pPr>
        <w:ind w:left="4600" w:hanging="440"/>
      </w:pPr>
    </w:lvl>
  </w:abstractNum>
  <w:abstractNum w:abstractNumId="8" w15:restartNumberingAfterBreak="0">
    <w:nsid w:val="441C2072"/>
    <w:multiLevelType w:val="hybridMultilevel"/>
    <w:tmpl w:val="8DAECEBC"/>
    <w:lvl w:ilvl="0" w:tplc="FFFFFFFF">
      <w:start w:val="1"/>
      <w:numFmt w:val="decimal"/>
      <w:suff w:val="nothing"/>
      <w:lvlText w:val="（%1）"/>
      <w:lvlJc w:val="left"/>
      <w:pPr>
        <w:ind w:left="1080" w:hanging="440"/>
      </w:pPr>
      <w:rPr>
        <w:rFonts w:hint="eastAsia"/>
      </w:rPr>
    </w:lvl>
    <w:lvl w:ilvl="1" w:tplc="FFFFFFFF" w:tentative="1">
      <w:start w:val="1"/>
      <w:numFmt w:val="lowerLetter"/>
      <w:lvlText w:val="%2)"/>
      <w:lvlJc w:val="left"/>
      <w:pPr>
        <w:ind w:left="1520" w:hanging="440"/>
      </w:pPr>
    </w:lvl>
    <w:lvl w:ilvl="2" w:tplc="FFFFFFFF" w:tentative="1">
      <w:start w:val="1"/>
      <w:numFmt w:val="lowerRoman"/>
      <w:lvlText w:val="%3."/>
      <w:lvlJc w:val="right"/>
      <w:pPr>
        <w:ind w:left="1960" w:hanging="440"/>
      </w:pPr>
    </w:lvl>
    <w:lvl w:ilvl="3" w:tplc="FFFFFFFF" w:tentative="1">
      <w:start w:val="1"/>
      <w:numFmt w:val="decimal"/>
      <w:lvlText w:val="%4."/>
      <w:lvlJc w:val="left"/>
      <w:pPr>
        <w:ind w:left="2400" w:hanging="440"/>
      </w:pPr>
    </w:lvl>
    <w:lvl w:ilvl="4" w:tplc="FFFFFFFF" w:tentative="1">
      <w:start w:val="1"/>
      <w:numFmt w:val="lowerLetter"/>
      <w:lvlText w:val="%5)"/>
      <w:lvlJc w:val="left"/>
      <w:pPr>
        <w:ind w:left="2840" w:hanging="440"/>
      </w:pPr>
    </w:lvl>
    <w:lvl w:ilvl="5" w:tplc="FFFFFFFF" w:tentative="1">
      <w:start w:val="1"/>
      <w:numFmt w:val="lowerRoman"/>
      <w:lvlText w:val="%6."/>
      <w:lvlJc w:val="right"/>
      <w:pPr>
        <w:ind w:left="3280" w:hanging="440"/>
      </w:pPr>
    </w:lvl>
    <w:lvl w:ilvl="6" w:tplc="FFFFFFFF" w:tentative="1">
      <w:start w:val="1"/>
      <w:numFmt w:val="decimal"/>
      <w:lvlText w:val="%7."/>
      <w:lvlJc w:val="left"/>
      <w:pPr>
        <w:ind w:left="3720" w:hanging="440"/>
      </w:pPr>
    </w:lvl>
    <w:lvl w:ilvl="7" w:tplc="FFFFFFFF" w:tentative="1">
      <w:start w:val="1"/>
      <w:numFmt w:val="lowerLetter"/>
      <w:lvlText w:val="%8)"/>
      <w:lvlJc w:val="left"/>
      <w:pPr>
        <w:ind w:left="4160" w:hanging="440"/>
      </w:pPr>
    </w:lvl>
    <w:lvl w:ilvl="8" w:tplc="FFFFFFFF" w:tentative="1">
      <w:start w:val="1"/>
      <w:numFmt w:val="lowerRoman"/>
      <w:lvlText w:val="%9."/>
      <w:lvlJc w:val="right"/>
      <w:pPr>
        <w:ind w:left="4600" w:hanging="440"/>
      </w:pPr>
    </w:lvl>
  </w:abstractNum>
  <w:abstractNum w:abstractNumId="9" w15:restartNumberingAfterBreak="0">
    <w:nsid w:val="56276F91"/>
    <w:multiLevelType w:val="hybridMultilevel"/>
    <w:tmpl w:val="CF687E10"/>
    <w:lvl w:ilvl="0" w:tplc="AE6AB8EC">
      <w:start w:val="1"/>
      <w:numFmt w:val="upperLetter"/>
      <w:suff w:val="nothing"/>
      <w:lvlText w:val="%1."/>
      <w:lvlJc w:val="left"/>
      <w:pPr>
        <w:ind w:left="1080" w:hanging="440"/>
      </w:pPr>
      <w:rPr>
        <w:rFonts w:hint="eastAsia"/>
      </w:rPr>
    </w:lvl>
    <w:lvl w:ilvl="1" w:tplc="04090019" w:tentative="1">
      <w:start w:val="1"/>
      <w:numFmt w:val="lowerLetter"/>
      <w:lvlText w:val="%2)"/>
      <w:lvlJc w:val="left"/>
      <w:pPr>
        <w:ind w:left="1520" w:hanging="440"/>
      </w:pPr>
    </w:lvl>
    <w:lvl w:ilvl="2" w:tplc="0409001B" w:tentative="1">
      <w:start w:val="1"/>
      <w:numFmt w:val="lowerRoman"/>
      <w:lvlText w:val="%3."/>
      <w:lvlJc w:val="right"/>
      <w:pPr>
        <w:ind w:left="1960" w:hanging="440"/>
      </w:pPr>
    </w:lvl>
    <w:lvl w:ilvl="3" w:tplc="0409000F" w:tentative="1">
      <w:start w:val="1"/>
      <w:numFmt w:val="decimal"/>
      <w:lvlText w:val="%4."/>
      <w:lvlJc w:val="left"/>
      <w:pPr>
        <w:ind w:left="2400" w:hanging="440"/>
      </w:pPr>
    </w:lvl>
    <w:lvl w:ilvl="4" w:tplc="04090019" w:tentative="1">
      <w:start w:val="1"/>
      <w:numFmt w:val="lowerLetter"/>
      <w:lvlText w:val="%5)"/>
      <w:lvlJc w:val="left"/>
      <w:pPr>
        <w:ind w:left="2840" w:hanging="440"/>
      </w:pPr>
    </w:lvl>
    <w:lvl w:ilvl="5" w:tplc="0409001B" w:tentative="1">
      <w:start w:val="1"/>
      <w:numFmt w:val="lowerRoman"/>
      <w:lvlText w:val="%6."/>
      <w:lvlJc w:val="right"/>
      <w:pPr>
        <w:ind w:left="3280" w:hanging="440"/>
      </w:pPr>
    </w:lvl>
    <w:lvl w:ilvl="6" w:tplc="0409000F" w:tentative="1">
      <w:start w:val="1"/>
      <w:numFmt w:val="decimal"/>
      <w:lvlText w:val="%7."/>
      <w:lvlJc w:val="left"/>
      <w:pPr>
        <w:ind w:left="3720" w:hanging="440"/>
      </w:pPr>
    </w:lvl>
    <w:lvl w:ilvl="7" w:tplc="04090019" w:tentative="1">
      <w:start w:val="1"/>
      <w:numFmt w:val="lowerLetter"/>
      <w:lvlText w:val="%8)"/>
      <w:lvlJc w:val="left"/>
      <w:pPr>
        <w:ind w:left="4160" w:hanging="440"/>
      </w:pPr>
    </w:lvl>
    <w:lvl w:ilvl="8" w:tplc="0409001B" w:tentative="1">
      <w:start w:val="1"/>
      <w:numFmt w:val="lowerRoman"/>
      <w:lvlText w:val="%9."/>
      <w:lvlJc w:val="right"/>
      <w:pPr>
        <w:ind w:left="4600" w:hanging="440"/>
      </w:pPr>
    </w:lvl>
  </w:abstractNum>
  <w:abstractNum w:abstractNumId="10" w15:restartNumberingAfterBreak="0">
    <w:nsid w:val="5DE3244D"/>
    <w:multiLevelType w:val="hybridMultilevel"/>
    <w:tmpl w:val="8DAECEBC"/>
    <w:lvl w:ilvl="0" w:tplc="BB9CCA9E">
      <w:start w:val="1"/>
      <w:numFmt w:val="decimal"/>
      <w:suff w:val="nothing"/>
      <w:lvlText w:val="（%1）"/>
      <w:lvlJc w:val="left"/>
      <w:pPr>
        <w:ind w:left="1080" w:hanging="440"/>
      </w:pPr>
      <w:rPr>
        <w:rFonts w:hint="eastAsia"/>
      </w:rPr>
    </w:lvl>
    <w:lvl w:ilvl="1" w:tplc="04090019" w:tentative="1">
      <w:start w:val="1"/>
      <w:numFmt w:val="lowerLetter"/>
      <w:lvlText w:val="%2)"/>
      <w:lvlJc w:val="left"/>
      <w:pPr>
        <w:ind w:left="1520" w:hanging="440"/>
      </w:pPr>
    </w:lvl>
    <w:lvl w:ilvl="2" w:tplc="0409001B" w:tentative="1">
      <w:start w:val="1"/>
      <w:numFmt w:val="lowerRoman"/>
      <w:lvlText w:val="%3."/>
      <w:lvlJc w:val="right"/>
      <w:pPr>
        <w:ind w:left="1960" w:hanging="440"/>
      </w:pPr>
    </w:lvl>
    <w:lvl w:ilvl="3" w:tplc="0409000F" w:tentative="1">
      <w:start w:val="1"/>
      <w:numFmt w:val="decimal"/>
      <w:lvlText w:val="%4."/>
      <w:lvlJc w:val="left"/>
      <w:pPr>
        <w:ind w:left="2400" w:hanging="440"/>
      </w:pPr>
    </w:lvl>
    <w:lvl w:ilvl="4" w:tplc="04090019" w:tentative="1">
      <w:start w:val="1"/>
      <w:numFmt w:val="lowerLetter"/>
      <w:lvlText w:val="%5)"/>
      <w:lvlJc w:val="left"/>
      <w:pPr>
        <w:ind w:left="2840" w:hanging="440"/>
      </w:pPr>
    </w:lvl>
    <w:lvl w:ilvl="5" w:tplc="0409001B" w:tentative="1">
      <w:start w:val="1"/>
      <w:numFmt w:val="lowerRoman"/>
      <w:lvlText w:val="%6."/>
      <w:lvlJc w:val="right"/>
      <w:pPr>
        <w:ind w:left="3280" w:hanging="440"/>
      </w:pPr>
    </w:lvl>
    <w:lvl w:ilvl="6" w:tplc="0409000F" w:tentative="1">
      <w:start w:val="1"/>
      <w:numFmt w:val="decimal"/>
      <w:lvlText w:val="%7."/>
      <w:lvlJc w:val="left"/>
      <w:pPr>
        <w:ind w:left="3720" w:hanging="440"/>
      </w:pPr>
    </w:lvl>
    <w:lvl w:ilvl="7" w:tplc="04090019" w:tentative="1">
      <w:start w:val="1"/>
      <w:numFmt w:val="lowerLetter"/>
      <w:lvlText w:val="%8)"/>
      <w:lvlJc w:val="left"/>
      <w:pPr>
        <w:ind w:left="4160" w:hanging="440"/>
      </w:pPr>
    </w:lvl>
    <w:lvl w:ilvl="8" w:tplc="0409001B" w:tentative="1">
      <w:start w:val="1"/>
      <w:numFmt w:val="lowerRoman"/>
      <w:lvlText w:val="%9."/>
      <w:lvlJc w:val="right"/>
      <w:pPr>
        <w:ind w:left="4600" w:hanging="440"/>
      </w:pPr>
    </w:lvl>
  </w:abstractNum>
  <w:abstractNum w:abstractNumId="11" w15:restartNumberingAfterBreak="0">
    <w:nsid w:val="67C65CF7"/>
    <w:multiLevelType w:val="hybridMultilevel"/>
    <w:tmpl w:val="6B6EC6B8"/>
    <w:lvl w:ilvl="0" w:tplc="10FCFD5A">
      <w:start w:val="1"/>
      <w:numFmt w:val="chineseCountingThousand"/>
      <w:lvlText w:val="（%1）"/>
      <w:lvlJc w:val="left"/>
      <w:pPr>
        <w:ind w:left="1060" w:hanging="420"/>
      </w:pPr>
      <w:rPr>
        <w:rFonts w:hint="eastAsia"/>
      </w:rPr>
    </w:lvl>
    <w:lvl w:ilvl="1" w:tplc="04090019" w:tentative="1">
      <w:start w:val="1"/>
      <w:numFmt w:val="lowerLetter"/>
      <w:lvlText w:val="%2)"/>
      <w:lvlJc w:val="left"/>
      <w:pPr>
        <w:ind w:left="1480" w:hanging="420"/>
      </w:pPr>
    </w:lvl>
    <w:lvl w:ilvl="2" w:tplc="0409001B" w:tentative="1">
      <w:start w:val="1"/>
      <w:numFmt w:val="lowerRoman"/>
      <w:lvlText w:val="%3."/>
      <w:lvlJc w:val="right"/>
      <w:pPr>
        <w:ind w:left="1900" w:hanging="420"/>
      </w:pPr>
    </w:lvl>
    <w:lvl w:ilvl="3" w:tplc="0409000F" w:tentative="1">
      <w:start w:val="1"/>
      <w:numFmt w:val="decimal"/>
      <w:lvlText w:val="%4."/>
      <w:lvlJc w:val="left"/>
      <w:pPr>
        <w:ind w:left="2320" w:hanging="420"/>
      </w:pPr>
    </w:lvl>
    <w:lvl w:ilvl="4" w:tplc="04090019" w:tentative="1">
      <w:start w:val="1"/>
      <w:numFmt w:val="lowerLetter"/>
      <w:lvlText w:val="%5)"/>
      <w:lvlJc w:val="left"/>
      <w:pPr>
        <w:ind w:left="2740" w:hanging="420"/>
      </w:pPr>
    </w:lvl>
    <w:lvl w:ilvl="5" w:tplc="0409001B" w:tentative="1">
      <w:start w:val="1"/>
      <w:numFmt w:val="lowerRoman"/>
      <w:lvlText w:val="%6."/>
      <w:lvlJc w:val="right"/>
      <w:pPr>
        <w:ind w:left="3160" w:hanging="420"/>
      </w:pPr>
    </w:lvl>
    <w:lvl w:ilvl="6" w:tplc="0409000F" w:tentative="1">
      <w:start w:val="1"/>
      <w:numFmt w:val="decimal"/>
      <w:lvlText w:val="%7."/>
      <w:lvlJc w:val="left"/>
      <w:pPr>
        <w:ind w:left="3580" w:hanging="420"/>
      </w:pPr>
    </w:lvl>
    <w:lvl w:ilvl="7" w:tplc="04090019" w:tentative="1">
      <w:start w:val="1"/>
      <w:numFmt w:val="lowerLetter"/>
      <w:lvlText w:val="%8)"/>
      <w:lvlJc w:val="left"/>
      <w:pPr>
        <w:ind w:left="4000" w:hanging="420"/>
      </w:pPr>
    </w:lvl>
    <w:lvl w:ilvl="8" w:tplc="0409001B" w:tentative="1">
      <w:start w:val="1"/>
      <w:numFmt w:val="lowerRoman"/>
      <w:lvlText w:val="%9."/>
      <w:lvlJc w:val="right"/>
      <w:pPr>
        <w:ind w:left="4420" w:hanging="420"/>
      </w:pPr>
    </w:lvl>
  </w:abstractNum>
  <w:abstractNum w:abstractNumId="12" w15:restartNumberingAfterBreak="0">
    <w:nsid w:val="6A0E5EA2"/>
    <w:multiLevelType w:val="hybridMultilevel"/>
    <w:tmpl w:val="1C9E5B54"/>
    <w:lvl w:ilvl="0" w:tplc="714ABEAA">
      <w:start w:val="1"/>
      <w:numFmt w:val="upperLetter"/>
      <w:suff w:val="nothing"/>
      <w:lvlText w:val="%1."/>
      <w:lvlJc w:val="left"/>
      <w:pPr>
        <w:ind w:left="1080" w:hanging="440"/>
      </w:pPr>
      <w:rPr>
        <w:rFonts w:hint="eastAsia"/>
      </w:rPr>
    </w:lvl>
    <w:lvl w:ilvl="1" w:tplc="04090019" w:tentative="1">
      <w:start w:val="1"/>
      <w:numFmt w:val="lowerLetter"/>
      <w:lvlText w:val="%2)"/>
      <w:lvlJc w:val="left"/>
      <w:pPr>
        <w:ind w:left="1520" w:hanging="440"/>
      </w:pPr>
    </w:lvl>
    <w:lvl w:ilvl="2" w:tplc="0409001B" w:tentative="1">
      <w:start w:val="1"/>
      <w:numFmt w:val="lowerRoman"/>
      <w:lvlText w:val="%3."/>
      <w:lvlJc w:val="right"/>
      <w:pPr>
        <w:ind w:left="1960" w:hanging="440"/>
      </w:pPr>
    </w:lvl>
    <w:lvl w:ilvl="3" w:tplc="0409000F" w:tentative="1">
      <w:start w:val="1"/>
      <w:numFmt w:val="decimal"/>
      <w:lvlText w:val="%4."/>
      <w:lvlJc w:val="left"/>
      <w:pPr>
        <w:ind w:left="2400" w:hanging="440"/>
      </w:pPr>
    </w:lvl>
    <w:lvl w:ilvl="4" w:tplc="04090019" w:tentative="1">
      <w:start w:val="1"/>
      <w:numFmt w:val="lowerLetter"/>
      <w:lvlText w:val="%5)"/>
      <w:lvlJc w:val="left"/>
      <w:pPr>
        <w:ind w:left="2840" w:hanging="440"/>
      </w:pPr>
    </w:lvl>
    <w:lvl w:ilvl="5" w:tplc="0409001B" w:tentative="1">
      <w:start w:val="1"/>
      <w:numFmt w:val="lowerRoman"/>
      <w:lvlText w:val="%6."/>
      <w:lvlJc w:val="right"/>
      <w:pPr>
        <w:ind w:left="3280" w:hanging="440"/>
      </w:pPr>
    </w:lvl>
    <w:lvl w:ilvl="6" w:tplc="0409000F" w:tentative="1">
      <w:start w:val="1"/>
      <w:numFmt w:val="decimal"/>
      <w:lvlText w:val="%7."/>
      <w:lvlJc w:val="left"/>
      <w:pPr>
        <w:ind w:left="3720" w:hanging="440"/>
      </w:pPr>
    </w:lvl>
    <w:lvl w:ilvl="7" w:tplc="04090019" w:tentative="1">
      <w:start w:val="1"/>
      <w:numFmt w:val="lowerLetter"/>
      <w:lvlText w:val="%8)"/>
      <w:lvlJc w:val="left"/>
      <w:pPr>
        <w:ind w:left="4160" w:hanging="440"/>
      </w:pPr>
    </w:lvl>
    <w:lvl w:ilvl="8" w:tplc="0409001B" w:tentative="1">
      <w:start w:val="1"/>
      <w:numFmt w:val="lowerRoman"/>
      <w:lvlText w:val="%9."/>
      <w:lvlJc w:val="right"/>
      <w:pPr>
        <w:ind w:left="4600" w:hanging="440"/>
      </w:pPr>
    </w:lvl>
  </w:abstractNum>
  <w:abstractNum w:abstractNumId="13" w15:restartNumberingAfterBreak="0">
    <w:nsid w:val="74702C83"/>
    <w:multiLevelType w:val="hybridMultilevel"/>
    <w:tmpl w:val="6F1057B6"/>
    <w:lvl w:ilvl="0" w:tplc="60D8D1DC">
      <w:start w:val="1"/>
      <w:numFmt w:val="lowerLetter"/>
      <w:suff w:val="space"/>
      <w:lvlText w:val="%1)"/>
      <w:lvlJc w:val="left"/>
      <w:pPr>
        <w:ind w:left="440" w:hanging="440"/>
      </w:pPr>
      <w:rPr>
        <w:rFonts w:hint="eastAsia"/>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14" w15:restartNumberingAfterBreak="0">
    <w:nsid w:val="7A402E8E"/>
    <w:multiLevelType w:val="hybridMultilevel"/>
    <w:tmpl w:val="5464ECF8"/>
    <w:lvl w:ilvl="0" w:tplc="EA160AB2">
      <w:start w:val="1"/>
      <w:numFmt w:val="decimal"/>
      <w:suff w:val="nothing"/>
      <w:lvlText w:val="%1、"/>
      <w:lvlJc w:val="left"/>
      <w:pPr>
        <w:ind w:left="1080" w:hanging="440"/>
      </w:pPr>
      <w:rPr>
        <w:rFonts w:hint="eastAsia"/>
      </w:rPr>
    </w:lvl>
    <w:lvl w:ilvl="1" w:tplc="04090019" w:tentative="1">
      <w:start w:val="1"/>
      <w:numFmt w:val="lowerLetter"/>
      <w:lvlText w:val="%2)"/>
      <w:lvlJc w:val="left"/>
      <w:pPr>
        <w:ind w:left="1520" w:hanging="440"/>
      </w:pPr>
    </w:lvl>
    <w:lvl w:ilvl="2" w:tplc="0409001B" w:tentative="1">
      <w:start w:val="1"/>
      <w:numFmt w:val="lowerRoman"/>
      <w:lvlText w:val="%3."/>
      <w:lvlJc w:val="right"/>
      <w:pPr>
        <w:ind w:left="1960" w:hanging="440"/>
      </w:pPr>
    </w:lvl>
    <w:lvl w:ilvl="3" w:tplc="0409000F" w:tentative="1">
      <w:start w:val="1"/>
      <w:numFmt w:val="decimal"/>
      <w:lvlText w:val="%4."/>
      <w:lvlJc w:val="left"/>
      <w:pPr>
        <w:ind w:left="2400" w:hanging="440"/>
      </w:pPr>
    </w:lvl>
    <w:lvl w:ilvl="4" w:tplc="04090019" w:tentative="1">
      <w:start w:val="1"/>
      <w:numFmt w:val="lowerLetter"/>
      <w:lvlText w:val="%5)"/>
      <w:lvlJc w:val="left"/>
      <w:pPr>
        <w:ind w:left="2840" w:hanging="440"/>
      </w:pPr>
    </w:lvl>
    <w:lvl w:ilvl="5" w:tplc="0409001B" w:tentative="1">
      <w:start w:val="1"/>
      <w:numFmt w:val="lowerRoman"/>
      <w:lvlText w:val="%6."/>
      <w:lvlJc w:val="right"/>
      <w:pPr>
        <w:ind w:left="3280" w:hanging="440"/>
      </w:pPr>
    </w:lvl>
    <w:lvl w:ilvl="6" w:tplc="0409000F" w:tentative="1">
      <w:start w:val="1"/>
      <w:numFmt w:val="decimal"/>
      <w:lvlText w:val="%7."/>
      <w:lvlJc w:val="left"/>
      <w:pPr>
        <w:ind w:left="3720" w:hanging="440"/>
      </w:pPr>
    </w:lvl>
    <w:lvl w:ilvl="7" w:tplc="04090019" w:tentative="1">
      <w:start w:val="1"/>
      <w:numFmt w:val="lowerLetter"/>
      <w:lvlText w:val="%8)"/>
      <w:lvlJc w:val="left"/>
      <w:pPr>
        <w:ind w:left="4160" w:hanging="440"/>
      </w:pPr>
    </w:lvl>
    <w:lvl w:ilvl="8" w:tplc="0409001B" w:tentative="1">
      <w:start w:val="1"/>
      <w:numFmt w:val="lowerRoman"/>
      <w:lvlText w:val="%9."/>
      <w:lvlJc w:val="right"/>
      <w:pPr>
        <w:ind w:left="4600" w:hanging="440"/>
      </w:pPr>
    </w:lvl>
  </w:abstractNum>
  <w:abstractNum w:abstractNumId="15" w15:restartNumberingAfterBreak="0">
    <w:nsid w:val="7DB425C0"/>
    <w:multiLevelType w:val="hybridMultilevel"/>
    <w:tmpl w:val="FC38A8CC"/>
    <w:lvl w:ilvl="0" w:tplc="10FCFD5A">
      <w:start w:val="1"/>
      <w:numFmt w:val="chineseCountingThousand"/>
      <w:lvlText w:val="（%1）"/>
      <w:lvlJc w:val="left"/>
      <w:pPr>
        <w:ind w:left="1080" w:hanging="440"/>
      </w:pPr>
      <w:rPr>
        <w:rFonts w:hint="eastAsia"/>
      </w:rPr>
    </w:lvl>
    <w:lvl w:ilvl="1" w:tplc="04090019" w:tentative="1">
      <w:start w:val="1"/>
      <w:numFmt w:val="lowerLetter"/>
      <w:lvlText w:val="%2)"/>
      <w:lvlJc w:val="left"/>
      <w:pPr>
        <w:ind w:left="1520" w:hanging="440"/>
      </w:pPr>
    </w:lvl>
    <w:lvl w:ilvl="2" w:tplc="0409001B" w:tentative="1">
      <w:start w:val="1"/>
      <w:numFmt w:val="lowerRoman"/>
      <w:lvlText w:val="%3."/>
      <w:lvlJc w:val="right"/>
      <w:pPr>
        <w:ind w:left="1960" w:hanging="440"/>
      </w:pPr>
    </w:lvl>
    <w:lvl w:ilvl="3" w:tplc="0409000F" w:tentative="1">
      <w:start w:val="1"/>
      <w:numFmt w:val="decimal"/>
      <w:lvlText w:val="%4."/>
      <w:lvlJc w:val="left"/>
      <w:pPr>
        <w:ind w:left="2400" w:hanging="440"/>
      </w:pPr>
    </w:lvl>
    <w:lvl w:ilvl="4" w:tplc="04090019" w:tentative="1">
      <w:start w:val="1"/>
      <w:numFmt w:val="lowerLetter"/>
      <w:lvlText w:val="%5)"/>
      <w:lvlJc w:val="left"/>
      <w:pPr>
        <w:ind w:left="2840" w:hanging="440"/>
      </w:pPr>
    </w:lvl>
    <w:lvl w:ilvl="5" w:tplc="0409001B" w:tentative="1">
      <w:start w:val="1"/>
      <w:numFmt w:val="lowerRoman"/>
      <w:lvlText w:val="%6."/>
      <w:lvlJc w:val="right"/>
      <w:pPr>
        <w:ind w:left="3280" w:hanging="440"/>
      </w:pPr>
    </w:lvl>
    <w:lvl w:ilvl="6" w:tplc="0409000F" w:tentative="1">
      <w:start w:val="1"/>
      <w:numFmt w:val="decimal"/>
      <w:lvlText w:val="%7."/>
      <w:lvlJc w:val="left"/>
      <w:pPr>
        <w:ind w:left="3720" w:hanging="440"/>
      </w:pPr>
    </w:lvl>
    <w:lvl w:ilvl="7" w:tplc="04090019" w:tentative="1">
      <w:start w:val="1"/>
      <w:numFmt w:val="lowerLetter"/>
      <w:lvlText w:val="%8)"/>
      <w:lvlJc w:val="left"/>
      <w:pPr>
        <w:ind w:left="4160" w:hanging="440"/>
      </w:pPr>
    </w:lvl>
    <w:lvl w:ilvl="8" w:tplc="0409001B" w:tentative="1">
      <w:start w:val="1"/>
      <w:numFmt w:val="lowerRoman"/>
      <w:lvlText w:val="%9."/>
      <w:lvlJc w:val="right"/>
      <w:pPr>
        <w:ind w:left="4600" w:hanging="440"/>
      </w:pPr>
    </w:lvl>
  </w:abstractNum>
  <w:num w:numId="1">
    <w:abstractNumId w:val="0"/>
  </w:num>
  <w:num w:numId="2">
    <w:abstractNumId w:val="6"/>
  </w:num>
  <w:num w:numId="3">
    <w:abstractNumId w:val="11"/>
  </w:num>
  <w:num w:numId="4">
    <w:abstractNumId w:val="15"/>
  </w:num>
  <w:num w:numId="5">
    <w:abstractNumId w:val="7"/>
  </w:num>
  <w:num w:numId="6">
    <w:abstractNumId w:val="3"/>
  </w:num>
  <w:num w:numId="7">
    <w:abstractNumId w:val="1"/>
  </w:num>
  <w:num w:numId="8">
    <w:abstractNumId w:val="4"/>
  </w:num>
  <w:num w:numId="9">
    <w:abstractNumId w:val="9"/>
  </w:num>
  <w:num w:numId="10">
    <w:abstractNumId w:val="10"/>
  </w:num>
  <w:num w:numId="11">
    <w:abstractNumId w:val="14"/>
  </w:num>
  <w:num w:numId="12">
    <w:abstractNumId w:val="5"/>
  </w:num>
  <w:num w:numId="13">
    <w:abstractNumId w:val="8"/>
  </w:num>
  <w:num w:numId="14">
    <w:abstractNumId w:val="12"/>
  </w:num>
  <w:num w:numId="15">
    <w:abstractNumId w:val="13"/>
  </w:num>
  <w:num w:numId="1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420"/>
  <w:drawingGridHorizontalSpacing w:val="160"/>
  <w:drawingGridVerticalSpacing w:val="435"/>
  <w:displayHorizontalDrawingGridEvery w:val="0"/>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116BD"/>
    <w:rsid w:val="0000476B"/>
    <w:rsid w:val="00006BE3"/>
    <w:rsid w:val="00015E24"/>
    <w:rsid w:val="00040340"/>
    <w:rsid w:val="00053699"/>
    <w:rsid w:val="00072E97"/>
    <w:rsid w:val="0008521D"/>
    <w:rsid w:val="00086FD9"/>
    <w:rsid w:val="000952E7"/>
    <w:rsid w:val="000B4E43"/>
    <w:rsid w:val="000C07F2"/>
    <w:rsid w:val="000C1BD5"/>
    <w:rsid w:val="000D7253"/>
    <w:rsid w:val="000E4BB1"/>
    <w:rsid w:val="000F2783"/>
    <w:rsid w:val="001039B9"/>
    <w:rsid w:val="00104266"/>
    <w:rsid w:val="001121F3"/>
    <w:rsid w:val="00114B86"/>
    <w:rsid w:val="00123712"/>
    <w:rsid w:val="0012664F"/>
    <w:rsid w:val="00145C84"/>
    <w:rsid w:val="0017363E"/>
    <w:rsid w:val="0018276C"/>
    <w:rsid w:val="00184DEC"/>
    <w:rsid w:val="001A256F"/>
    <w:rsid w:val="001A2788"/>
    <w:rsid w:val="001B0D42"/>
    <w:rsid w:val="001C621E"/>
    <w:rsid w:val="001D335F"/>
    <w:rsid w:val="001F4BDB"/>
    <w:rsid w:val="001F592F"/>
    <w:rsid w:val="00215E30"/>
    <w:rsid w:val="00215F23"/>
    <w:rsid w:val="00232831"/>
    <w:rsid w:val="00241602"/>
    <w:rsid w:val="00243EDA"/>
    <w:rsid w:val="002467CD"/>
    <w:rsid w:val="0025467E"/>
    <w:rsid w:val="002620E4"/>
    <w:rsid w:val="00276400"/>
    <w:rsid w:val="00281369"/>
    <w:rsid w:val="00287E1C"/>
    <w:rsid w:val="002909F3"/>
    <w:rsid w:val="002A5CA7"/>
    <w:rsid w:val="002C45A3"/>
    <w:rsid w:val="002D352D"/>
    <w:rsid w:val="00305BA6"/>
    <w:rsid w:val="00323939"/>
    <w:rsid w:val="00331140"/>
    <w:rsid w:val="0035086F"/>
    <w:rsid w:val="00353307"/>
    <w:rsid w:val="00355F16"/>
    <w:rsid w:val="00362463"/>
    <w:rsid w:val="00367906"/>
    <w:rsid w:val="00375285"/>
    <w:rsid w:val="00390DA2"/>
    <w:rsid w:val="0039127C"/>
    <w:rsid w:val="00391E41"/>
    <w:rsid w:val="00395B17"/>
    <w:rsid w:val="003B7293"/>
    <w:rsid w:val="003B7C66"/>
    <w:rsid w:val="003D048A"/>
    <w:rsid w:val="003D17ED"/>
    <w:rsid w:val="003F028E"/>
    <w:rsid w:val="003F289E"/>
    <w:rsid w:val="00401936"/>
    <w:rsid w:val="00405202"/>
    <w:rsid w:val="00405796"/>
    <w:rsid w:val="004116BD"/>
    <w:rsid w:val="00412D8E"/>
    <w:rsid w:val="0042479D"/>
    <w:rsid w:val="0043734A"/>
    <w:rsid w:val="004450D1"/>
    <w:rsid w:val="00446139"/>
    <w:rsid w:val="004605EB"/>
    <w:rsid w:val="00464DCD"/>
    <w:rsid w:val="00472A74"/>
    <w:rsid w:val="00480F08"/>
    <w:rsid w:val="00491227"/>
    <w:rsid w:val="004916CB"/>
    <w:rsid w:val="00496041"/>
    <w:rsid w:val="004A6B16"/>
    <w:rsid w:val="004C2068"/>
    <w:rsid w:val="004F2C4C"/>
    <w:rsid w:val="004F78AE"/>
    <w:rsid w:val="005249D9"/>
    <w:rsid w:val="00546B5C"/>
    <w:rsid w:val="00572E57"/>
    <w:rsid w:val="00587DFE"/>
    <w:rsid w:val="005B0954"/>
    <w:rsid w:val="005B41C6"/>
    <w:rsid w:val="005C2523"/>
    <w:rsid w:val="005C3CAB"/>
    <w:rsid w:val="005D195B"/>
    <w:rsid w:val="005D61DB"/>
    <w:rsid w:val="005D6B7D"/>
    <w:rsid w:val="005E47F4"/>
    <w:rsid w:val="005F5C3F"/>
    <w:rsid w:val="00604874"/>
    <w:rsid w:val="00610587"/>
    <w:rsid w:val="00616FB9"/>
    <w:rsid w:val="00620890"/>
    <w:rsid w:val="006504C0"/>
    <w:rsid w:val="00655929"/>
    <w:rsid w:val="006579A7"/>
    <w:rsid w:val="006657B5"/>
    <w:rsid w:val="00680525"/>
    <w:rsid w:val="00686683"/>
    <w:rsid w:val="00690B59"/>
    <w:rsid w:val="00696EEA"/>
    <w:rsid w:val="006A5574"/>
    <w:rsid w:val="006A6ECF"/>
    <w:rsid w:val="006A7E03"/>
    <w:rsid w:val="006C13F2"/>
    <w:rsid w:val="006C15CF"/>
    <w:rsid w:val="006C336C"/>
    <w:rsid w:val="006C75CE"/>
    <w:rsid w:val="006C794C"/>
    <w:rsid w:val="006E194C"/>
    <w:rsid w:val="006F0B32"/>
    <w:rsid w:val="006F0EF7"/>
    <w:rsid w:val="006F6EA9"/>
    <w:rsid w:val="007104E8"/>
    <w:rsid w:val="0071520E"/>
    <w:rsid w:val="007340B2"/>
    <w:rsid w:val="007340C2"/>
    <w:rsid w:val="007406F8"/>
    <w:rsid w:val="00747C0A"/>
    <w:rsid w:val="00783827"/>
    <w:rsid w:val="00783E41"/>
    <w:rsid w:val="007854EF"/>
    <w:rsid w:val="007D093A"/>
    <w:rsid w:val="007E4A6D"/>
    <w:rsid w:val="007E630A"/>
    <w:rsid w:val="007F12E3"/>
    <w:rsid w:val="00821A96"/>
    <w:rsid w:val="00847F48"/>
    <w:rsid w:val="00866950"/>
    <w:rsid w:val="008875F5"/>
    <w:rsid w:val="0089189A"/>
    <w:rsid w:val="008E3AF6"/>
    <w:rsid w:val="008F09B1"/>
    <w:rsid w:val="00904DDC"/>
    <w:rsid w:val="00910508"/>
    <w:rsid w:val="00917FBF"/>
    <w:rsid w:val="00920103"/>
    <w:rsid w:val="00921BDF"/>
    <w:rsid w:val="009254A3"/>
    <w:rsid w:val="00947831"/>
    <w:rsid w:val="0095288D"/>
    <w:rsid w:val="00954C08"/>
    <w:rsid w:val="00976094"/>
    <w:rsid w:val="009851A6"/>
    <w:rsid w:val="00991F3D"/>
    <w:rsid w:val="009A485E"/>
    <w:rsid w:val="009B44E7"/>
    <w:rsid w:val="009B7AA0"/>
    <w:rsid w:val="009C0B4F"/>
    <w:rsid w:val="009C6AD5"/>
    <w:rsid w:val="009E585B"/>
    <w:rsid w:val="009F131C"/>
    <w:rsid w:val="009F6852"/>
    <w:rsid w:val="00A01BD8"/>
    <w:rsid w:val="00A05F9F"/>
    <w:rsid w:val="00A50AA5"/>
    <w:rsid w:val="00A63F2C"/>
    <w:rsid w:val="00A70315"/>
    <w:rsid w:val="00A939EA"/>
    <w:rsid w:val="00A97ABE"/>
    <w:rsid w:val="00AA5E8C"/>
    <w:rsid w:val="00AA6B79"/>
    <w:rsid w:val="00AE6C9D"/>
    <w:rsid w:val="00B206CB"/>
    <w:rsid w:val="00B2720A"/>
    <w:rsid w:val="00B367C6"/>
    <w:rsid w:val="00B520F9"/>
    <w:rsid w:val="00B61D84"/>
    <w:rsid w:val="00B77310"/>
    <w:rsid w:val="00B84311"/>
    <w:rsid w:val="00B90CA6"/>
    <w:rsid w:val="00BC00ED"/>
    <w:rsid w:val="00BC0785"/>
    <w:rsid w:val="00BC2066"/>
    <w:rsid w:val="00BC60CD"/>
    <w:rsid w:val="00BC613B"/>
    <w:rsid w:val="00BC6576"/>
    <w:rsid w:val="00BD18CA"/>
    <w:rsid w:val="00BF119E"/>
    <w:rsid w:val="00BF7602"/>
    <w:rsid w:val="00C00E93"/>
    <w:rsid w:val="00C15F67"/>
    <w:rsid w:val="00C16450"/>
    <w:rsid w:val="00C234A5"/>
    <w:rsid w:val="00C32B53"/>
    <w:rsid w:val="00C61FCF"/>
    <w:rsid w:val="00C6274C"/>
    <w:rsid w:val="00C654EF"/>
    <w:rsid w:val="00C72641"/>
    <w:rsid w:val="00C7300F"/>
    <w:rsid w:val="00C86249"/>
    <w:rsid w:val="00C95B7B"/>
    <w:rsid w:val="00CB5DB9"/>
    <w:rsid w:val="00CD7815"/>
    <w:rsid w:val="00CD7C3D"/>
    <w:rsid w:val="00CE03CA"/>
    <w:rsid w:val="00CF334B"/>
    <w:rsid w:val="00D07437"/>
    <w:rsid w:val="00D22028"/>
    <w:rsid w:val="00D27F16"/>
    <w:rsid w:val="00D40A7E"/>
    <w:rsid w:val="00D50C22"/>
    <w:rsid w:val="00D535ED"/>
    <w:rsid w:val="00D82B9E"/>
    <w:rsid w:val="00D82D20"/>
    <w:rsid w:val="00D831CC"/>
    <w:rsid w:val="00D8684A"/>
    <w:rsid w:val="00D96719"/>
    <w:rsid w:val="00D96C7B"/>
    <w:rsid w:val="00DB50ED"/>
    <w:rsid w:val="00DD3461"/>
    <w:rsid w:val="00E00F60"/>
    <w:rsid w:val="00E036C3"/>
    <w:rsid w:val="00E30E0E"/>
    <w:rsid w:val="00E30E76"/>
    <w:rsid w:val="00E37EB4"/>
    <w:rsid w:val="00E469BA"/>
    <w:rsid w:val="00E46B69"/>
    <w:rsid w:val="00E57213"/>
    <w:rsid w:val="00E57A20"/>
    <w:rsid w:val="00E71884"/>
    <w:rsid w:val="00E718E0"/>
    <w:rsid w:val="00E76CDB"/>
    <w:rsid w:val="00E81822"/>
    <w:rsid w:val="00E83A27"/>
    <w:rsid w:val="00E939F9"/>
    <w:rsid w:val="00ED3759"/>
    <w:rsid w:val="00EE4E5A"/>
    <w:rsid w:val="00F02829"/>
    <w:rsid w:val="00F210D6"/>
    <w:rsid w:val="00F54DBE"/>
    <w:rsid w:val="00F64CC3"/>
    <w:rsid w:val="00F65450"/>
    <w:rsid w:val="00F756D5"/>
    <w:rsid w:val="00F775CD"/>
    <w:rsid w:val="00F833F5"/>
    <w:rsid w:val="00F90ADE"/>
    <w:rsid w:val="00F94F08"/>
    <w:rsid w:val="00FA36AD"/>
    <w:rsid w:val="00FB06A1"/>
    <w:rsid w:val="00FB7851"/>
    <w:rsid w:val="00FC0926"/>
    <w:rsid w:val="00FE491A"/>
    <w:rsid w:val="00FE6755"/>
    <w:rsid w:val="00FF67E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1ED13CE3"/>
  <w14:defaultImageDpi w14:val="32767"/>
  <w15:chartTrackingRefBased/>
  <w15:docId w15:val="{A14A41A8-30CE-41A6-9496-5AC11566D3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仿宋_GB2312" w:hAnsi="Times New Roman" w:cstheme="minorBidi"/>
        <w:kern w:val="2"/>
        <w:sz w:val="32"/>
        <w:szCs w:val="22"/>
        <w:lang w:val="en-US" w:eastAsia="zh-CN" w:bidi="ar-SA"/>
      </w:rPr>
    </w:rPrDefault>
    <w:pPrDefault>
      <w:pPr>
        <w:spacing w:line="360"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02829"/>
    <w:pPr>
      <w:pBdr>
        <w:bottom w:val="single" w:sz="6" w:space="1" w:color="auto"/>
      </w:pBdr>
      <w:tabs>
        <w:tab w:val="center" w:pos="4153"/>
        <w:tab w:val="right" w:pos="8306"/>
      </w:tabs>
      <w:snapToGrid w:val="0"/>
      <w:spacing w:line="240" w:lineRule="auto"/>
      <w:jc w:val="center"/>
    </w:pPr>
    <w:rPr>
      <w:sz w:val="18"/>
      <w:szCs w:val="18"/>
    </w:rPr>
  </w:style>
  <w:style w:type="character" w:customStyle="1" w:styleId="a4">
    <w:name w:val="页眉 字符"/>
    <w:basedOn w:val="a0"/>
    <w:link w:val="a3"/>
    <w:uiPriority w:val="99"/>
    <w:rsid w:val="00F02829"/>
    <w:rPr>
      <w:sz w:val="18"/>
      <w:szCs w:val="18"/>
    </w:rPr>
  </w:style>
  <w:style w:type="paragraph" w:styleId="a5">
    <w:name w:val="footer"/>
    <w:basedOn w:val="a"/>
    <w:link w:val="a6"/>
    <w:uiPriority w:val="99"/>
    <w:unhideWhenUsed/>
    <w:rsid w:val="00F02829"/>
    <w:pPr>
      <w:tabs>
        <w:tab w:val="center" w:pos="4153"/>
        <w:tab w:val="right" w:pos="8306"/>
      </w:tabs>
      <w:snapToGrid w:val="0"/>
      <w:spacing w:line="240" w:lineRule="auto"/>
      <w:jc w:val="left"/>
    </w:pPr>
    <w:rPr>
      <w:sz w:val="18"/>
      <w:szCs w:val="18"/>
    </w:rPr>
  </w:style>
  <w:style w:type="character" w:customStyle="1" w:styleId="a6">
    <w:name w:val="页脚 字符"/>
    <w:basedOn w:val="a0"/>
    <w:link w:val="a5"/>
    <w:uiPriority w:val="99"/>
    <w:rsid w:val="00F02829"/>
    <w:rPr>
      <w:sz w:val="18"/>
      <w:szCs w:val="18"/>
    </w:rPr>
  </w:style>
  <w:style w:type="paragraph" w:styleId="a7">
    <w:name w:val="List Paragraph"/>
    <w:basedOn w:val="a"/>
    <w:uiPriority w:val="34"/>
    <w:qFormat/>
    <w:rsid w:val="00E00F60"/>
    <w:pPr>
      <w:ind w:firstLineChars="200" w:firstLine="420"/>
    </w:pPr>
  </w:style>
  <w:style w:type="paragraph" w:styleId="a8">
    <w:name w:val="Normal (Web)"/>
    <w:basedOn w:val="a"/>
    <w:uiPriority w:val="99"/>
    <w:semiHidden/>
    <w:unhideWhenUsed/>
    <w:rsid w:val="005F5C3F"/>
    <w:pPr>
      <w:spacing w:before="100" w:beforeAutospacing="1" w:after="100" w:afterAutospacing="1" w:line="240" w:lineRule="auto"/>
      <w:jc w:val="left"/>
    </w:pPr>
    <w:rPr>
      <w:rFonts w:ascii="宋体" w:eastAsia="宋体" w:hAnsi="宋体" w:cs="宋体"/>
      <w:kern w:val="0"/>
      <w:sz w:val="24"/>
      <w:szCs w:val="24"/>
    </w:rPr>
  </w:style>
  <w:style w:type="character" w:styleId="a9">
    <w:name w:val="Strong"/>
    <w:basedOn w:val="a0"/>
    <w:uiPriority w:val="22"/>
    <w:qFormat/>
    <w:rsid w:val="005F5C3F"/>
    <w:rPr>
      <w:b/>
      <w:bCs/>
    </w:rPr>
  </w:style>
  <w:style w:type="paragraph" w:styleId="aa">
    <w:name w:val="Date"/>
    <w:basedOn w:val="a"/>
    <w:next w:val="a"/>
    <w:link w:val="ab"/>
    <w:uiPriority w:val="99"/>
    <w:semiHidden/>
    <w:unhideWhenUsed/>
    <w:rsid w:val="00BD18CA"/>
    <w:pPr>
      <w:ind w:leftChars="2500" w:left="100"/>
    </w:pPr>
  </w:style>
  <w:style w:type="character" w:customStyle="1" w:styleId="ab">
    <w:name w:val="日期 字符"/>
    <w:basedOn w:val="a0"/>
    <w:link w:val="aa"/>
    <w:uiPriority w:val="99"/>
    <w:semiHidden/>
    <w:rsid w:val="00BD18CA"/>
  </w:style>
  <w:style w:type="character" w:styleId="ac">
    <w:name w:val="Hyperlink"/>
    <w:basedOn w:val="a0"/>
    <w:uiPriority w:val="99"/>
    <w:unhideWhenUsed/>
    <w:rsid w:val="00E83A27"/>
    <w:rPr>
      <w:color w:val="0563C1" w:themeColor="hyperlink"/>
      <w:u w:val="single"/>
    </w:rPr>
  </w:style>
  <w:style w:type="character" w:styleId="ad">
    <w:name w:val="Unresolved Mention"/>
    <w:basedOn w:val="a0"/>
    <w:uiPriority w:val="99"/>
    <w:semiHidden/>
    <w:unhideWhenUsed/>
    <w:rsid w:val="00E83A2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5134006">
      <w:bodyDiv w:val="1"/>
      <w:marLeft w:val="0"/>
      <w:marRight w:val="0"/>
      <w:marTop w:val="0"/>
      <w:marBottom w:val="0"/>
      <w:divBdr>
        <w:top w:val="none" w:sz="0" w:space="0" w:color="auto"/>
        <w:left w:val="none" w:sz="0" w:space="0" w:color="auto"/>
        <w:bottom w:val="none" w:sz="0" w:space="0" w:color="auto"/>
        <w:right w:val="none" w:sz="0" w:space="0" w:color="auto"/>
      </w:divBdr>
    </w:div>
    <w:div w:id="866061170">
      <w:bodyDiv w:val="1"/>
      <w:marLeft w:val="0"/>
      <w:marRight w:val="0"/>
      <w:marTop w:val="0"/>
      <w:marBottom w:val="0"/>
      <w:divBdr>
        <w:top w:val="none" w:sz="0" w:space="0" w:color="auto"/>
        <w:left w:val="none" w:sz="0" w:space="0" w:color="auto"/>
        <w:bottom w:val="none" w:sz="0" w:space="0" w:color="auto"/>
        <w:right w:val="none" w:sz="0" w:space="0" w:color="auto"/>
      </w:divBdr>
    </w:div>
    <w:div w:id="928999025">
      <w:bodyDiv w:val="1"/>
      <w:marLeft w:val="0"/>
      <w:marRight w:val="0"/>
      <w:marTop w:val="0"/>
      <w:marBottom w:val="0"/>
      <w:divBdr>
        <w:top w:val="none" w:sz="0" w:space="0" w:color="auto"/>
        <w:left w:val="none" w:sz="0" w:space="0" w:color="auto"/>
        <w:bottom w:val="none" w:sz="0" w:space="0" w:color="auto"/>
        <w:right w:val="none" w:sz="0" w:space="0" w:color="auto"/>
      </w:divBdr>
    </w:div>
    <w:div w:id="1336952708">
      <w:bodyDiv w:val="1"/>
      <w:marLeft w:val="0"/>
      <w:marRight w:val="0"/>
      <w:marTop w:val="0"/>
      <w:marBottom w:val="0"/>
      <w:divBdr>
        <w:top w:val="none" w:sz="0" w:space="0" w:color="auto"/>
        <w:left w:val="none" w:sz="0" w:space="0" w:color="auto"/>
        <w:bottom w:val="none" w:sz="0" w:space="0" w:color="auto"/>
        <w:right w:val="none" w:sz="0" w:space="0" w:color="auto"/>
      </w:divBdr>
    </w:div>
    <w:div w:id="1436484292">
      <w:bodyDiv w:val="1"/>
      <w:marLeft w:val="0"/>
      <w:marRight w:val="0"/>
      <w:marTop w:val="0"/>
      <w:marBottom w:val="0"/>
      <w:divBdr>
        <w:top w:val="none" w:sz="0" w:space="0" w:color="auto"/>
        <w:left w:val="none" w:sz="0" w:space="0" w:color="auto"/>
        <w:bottom w:val="none" w:sz="0" w:space="0" w:color="auto"/>
        <w:right w:val="none" w:sz="0" w:space="0" w:color="auto"/>
      </w:divBdr>
    </w:div>
    <w:div w:id="1640380715">
      <w:bodyDiv w:val="1"/>
      <w:marLeft w:val="0"/>
      <w:marRight w:val="0"/>
      <w:marTop w:val="0"/>
      <w:marBottom w:val="0"/>
      <w:divBdr>
        <w:top w:val="none" w:sz="0" w:space="0" w:color="auto"/>
        <w:left w:val="none" w:sz="0" w:space="0" w:color="auto"/>
        <w:bottom w:val="none" w:sz="0" w:space="0" w:color="auto"/>
        <w:right w:val="none" w:sz="0" w:space="0" w:color="auto"/>
      </w:divBdr>
    </w:div>
    <w:div w:id="17808771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28B6B35-62BF-47D6-9AC3-CBA78E15FF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11</Pages>
  <Words>597</Words>
  <Characters>3405</Characters>
  <Application>Microsoft Office Word</Application>
  <DocSecurity>0</DocSecurity>
  <Lines>28</Lines>
  <Paragraphs>7</Paragraphs>
  <ScaleCrop>false</ScaleCrop>
  <Company/>
  <LinksUpToDate>false</LinksUpToDate>
  <CharactersWithSpaces>3995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3</cp:revision>
  <dcterms:created xsi:type="dcterms:W3CDTF">2023-09-07T02:43:00Z</dcterms:created>
  <dcterms:modified xsi:type="dcterms:W3CDTF">2023-08-03T02:56:00Z</dcterms:modified>
</cp:coreProperties>
</file>